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127" w:rsidRDefault="00A24127">
      <w:pPr>
        <w:autoSpaceDE w:val="0"/>
        <w:autoSpaceDN w:val="0"/>
        <w:adjustRightInd w:val="0"/>
        <w:rPr>
          <w:rFonts w:ascii="Calibri" w:hAnsi="Calibri" w:cs="Calibri"/>
        </w:rPr>
      </w:pPr>
    </w:p>
    <w:p w:rsidR="00A24127" w:rsidRDefault="00A24127">
      <w:pPr>
        <w:pStyle w:val="ConsPlusTitle"/>
        <w:widowControl/>
        <w:jc w:val="center"/>
        <w:outlineLvl w:val="0"/>
      </w:pPr>
      <w:r>
        <w:t>ПРАВИТЕЛЬСТВО СВЕРДЛОВСКОЙ ОБЛАСТИ</w:t>
      </w:r>
    </w:p>
    <w:p w:rsidR="00A24127" w:rsidRDefault="00A24127">
      <w:pPr>
        <w:pStyle w:val="ConsPlusTitle"/>
        <w:widowControl/>
        <w:jc w:val="center"/>
      </w:pPr>
    </w:p>
    <w:p w:rsidR="00A24127" w:rsidRDefault="00A24127">
      <w:pPr>
        <w:pStyle w:val="ConsPlusTitle"/>
        <w:widowControl/>
        <w:jc w:val="center"/>
      </w:pPr>
      <w:r>
        <w:t>ПОСТАНОВЛЕНИЕ</w:t>
      </w:r>
    </w:p>
    <w:p w:rsidR="00A24127" w:rsidRDefault="00A24127">
      <w:pPr>
        <w:pStyle w:val="ConsPlusTitle"/>
        <w:widowControl/>
        <w:jc w:val="center"/>
      </w:pPr>
      <w:r>
        <w:t>от 8 февраля 2011 г. N 76-ПП</w:t>
      </w:r>
    </w:p>
    <w:p w:rsidR="00A24127" w:rsidRDefault="00A24127">
      <w:pPr>
        <w:pStyle w:val="ConsPlusTitle"/>
        <w:widowControl/>
        <w:jc w:val="center"/>
      </w:pPr>
    </w:p>
    <w:p w:rsidR="00A24127" w:rsidRDefault="00A24127">
      <w:pPr>
        <w:pStyle w:val="ConsPlusTitle"/>
        <w:widowControl/>
        <w:jc w:val="center"/>
      </w:pPr>
      <w:r>
        <w:t>О ПОРЯДКЕ ФОРМИРОВАНИЯ ГОСУДАРСТВЕННОГО ЗАДАНИЯ В ОТНОШЕНИИ</w:t>
      </w:r>
    </w:p>
    <w:p w:rsidR="00A24127" w:rsidRDefault="00A24127">
      <w:pPr>
        <w:pStyle w:val="ConsPlusTitle"/>
        <w:widowControl/>
        <w:jc w:val="center"/>
      </w:pPr>
      <w:r>
        <w:t>ГОСУДАРСТВЕННЫХ УЧРЕЖДЕНИЙ СВЕРДЛОВСКОЙ ОБЛАСТИ И</w:t>
      </w:r>
    </w:p>
    <w:p w:rsidR="00A24127" w:rsidRDefault="00A24127">
      <w:pPr>
        <w:pStyle w:val="ConsPlusTitle"/>
        <w:widowControl/>
        <w:jc w:val="center"/>
      </w:pPr>
      <w:r>
        <w:t>ФИНАНСОВОГО ОБЕСПЕЧЕНИЯ ВЫПОЛНЕНИЯ ГОСУДАРСТВЕННОГО ЗАДАНИЯ</w:t>
      </w:r>
    </w:p>
    <w:p w:rsidR="00A24127" w:rsidRDefault="00A24127">
      <w:pPr>
        <w:autoSpaceDE w:val="0"/>
        <w:autoSpaceDN w:val="0"/>
        <w:adjustRightInd w:val="0"/>
        <w:ind w:firstLine="540"/>
        <w:rPr>
          <w:rFonts w:ascii="Calibri" w:hAnsi="Calibri" w:cs="Calibri"/>
        </w:rPr>
      </w:pPr>
    </w:p>
    <w:p w:rsidR="00A24127" w:rsidRDefault="00A24127">
      <w:pPr>
        <w:autoSpaceDE w:val="0"/>
        <w:autoSpaceDN w:val="0"/>
        <w:adjustRightInd w:val="0"/>
        <w:ind w:firstLine="540"/>
        <w:rPr>
          <w:rFonts w:ascii="Calibri" w:hAnsi="Calibri" w:cs="Calibri"/>
        </w:rPr>
      </w:pPr>
      <w:proofErr w:type="gramStart"/>
      <w:r>
        <w:rPr>
          <w:rFonts w:ascii="Calibri" w:hAnsi="Calibri" w:cs="Calibri"/>
        </w:rPr>
        <w:t xml:space="preserve">В соответствии с </w:t>
      </w:r>
      <w:hyperlink r:id="rId4" w:history="1">
        <w:r>
          <w:rPr>
            <w:rFonts w:ascii="Calibri" w:hAnsi="Calibri" w:cs="Calibri"/>
            <w:color w:val="0000FF"/>
          </w:rPr>
          <w:t>пунктами 3</w:t>
        </w:r>
      </w:hyperlink>
      <w:r>
        <w:rPr>
          <w:rFonts w:ascii="Calibri" w:hAnsi="Calibri" w:cs="Calibri"/>
        </w:rPr>
        <w:t xml:space="preserve"> и </w:t>
      </w:r>
      <w:hyperlink r:id="rId5" w:history="1">
        <w:r>
          <w:rPr>
            <w:rFonts w:ascii="Calibri" w:hAnsi="Calibri" w:cs="Calibri"/>
            <w:color w:val="0000FF"/>
          </w:rPr>
          <w:t>4 статьи 69.2</w:t>
        </w:r>
      </w:hyperlink>
      <w:r>
        <w:rPr>
          <w:rFonts w:ascii="Calibri" w:hAnsi="Calibri" w:cs="Calibri"/>
        </w:rPr>
        <w:t xml:space="preserve"> Бюджетного кодекса Российской Федерации, </w:t>
      </w:r>
      <w:hyperlink r:id="rId6" w:history="1">
        <w:r>
          <w:rPr>
            <w:rFonts w:ascii="Calibri" w:hAnsi="Calibri" w:cs="Calibri"/>
            <w:color w:val="0000FF"/>
          </w:rPr>
          <w:t>подпунктом 2 пункта 7 статьи 9.2</w:t>
        </w:r>
      </w:hyperlink>
      <w:r>
        <w:rPr>
          <w:rFonts w:ascii="Calibri" w:hAnsi="Calibri" w:cs="Calibri"/>
        </w:rPr>
        <w:t xml:space="preserve"> Федерального закона от 12 января 1996 года N 7-ФЗ "О некоммерческих организациях" и </w:t>
      </w:r>
      <w:hyperlink r:id="rId7" w:history="1">
        <w:r>
          <w:rPr>
            <w:rFonts w:ascii="Calibri" w:hAnsi="Calibri" w:cs="Calibri"/>
            <w:color w:val="0000FF"/>
          </w:rPr>
          <w:t>частью 5 статьи 4</w:t>
        </w:r>
      </w:hyperlink>
      <w:r>
        <w:rPr>
          <w:rFonts w:ascii="Calibri" w:hAnsi="Calibri" w:cs="Calibri"/>
        </w:rPr>
        <w:t xml:space="preserve"> Федерального закона от 3 ноября 2006 года N 174-ФЗ "Об автономных учреждениях" Правительство Свердловской области постановляет:</w:t>
      </w:r>
      <w:proofErr w:type="gramEnd"/>
    </w:p>
    <w:p w:rsidR="00A24127" w:rsidRDefault="00A24127">
      <w:pPr>
        <w:autoSpaceDE w:val="0"/>
        <w:autoSpaceDN w:val="0"/>
        <w:adjustRightInd w:val="0"/>
        <w:ind w:firstLine="540"/>
        <w:rPr>
          <w:rFonts w:ascii="Calibri" w:hAnsi="Calibri" w:cs="Calibri"/>
        </w:rPr>
      </w:pPr>
      <w:r>
        <w:rPr>
          <w:rFonts w:ascii="Calibri" w:hAnsi="Calibri" w:cs="Calibri"/>
        </w:rPr>
        <w:t>1. Утвердить:</w:t>
      </w:r>
    </w:p>
    <w:p w:rsidR="00A24127" w:rsidRDefault="00A24127">
      <w:pPr>
        <w:autoSpaceDE w:val="0"/>
        <w:autoSpaceDN w:val="0"/>
        <w:adjustRightInd w:val="0"/>
        <w:ind w:firstLine="540"/>
        <w:rPr>
          <w:rFonts w:ascii="Calibri" w:hAnsi="Calibri" w:cs="Calibri"/>
        </w:rPr>
      </w:pPr>
      <w:proofErr w:type="gramStart"/>
      <w:r>
        <w:rPr>
          <w:rFonts w:ascii="Calibri" w:hAnsi="Calibri" w:cs="Calibri"/>
        </w:rPr>
        <w:t xml:space="preserve">1) </w:t>
      </w:r>
      <w:hyperlink r:id="rId8" w:history="1">
        <w:r>
          <w:rPr>
            <w:rFonts w:ascii="Calibri" w:hAnsi="Calibri" w:cs="Calibri"/>
            <w:color w:val="0000FF"/>
          </w:rPr>
          <w:t>Порядок</w:t>
        </w:r>
      </w:hyperlink>
      <w:r>
        <w:rPr>
          <w:rFonts w:ascii="Calibri" w:hAnsi="Calibri" w:cs="Calibri"/>
        </w:rPr>
        <w:t xml:space="preserve">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 (далее - Порядок) (прилагается);</w:t>
      </w:r>
      <w:proofErr w:type="gramEnd"/>
    </w:p>
    <w:p w:rsidR="00A24127" w:rsidRDefault="00A24127">
      <w:pPr>
        <w:autoSpaceDE w:val="0"/>
        <w:autoSpaceDN w:val="0"/>
        <w:adjustRightInd w:val="0"/>
        <w:ind w:firstLine="540"/>
        <w:rPr>
          <w:rFonts w:ascii="Calibri" w:hAnsi="Calibri" w:cs="Calibri"/>
        </w:rPr>
      </w:pPr>
      <w:r>
        <w:rPr>
          <w:rFonts w:ascii="Calibri" w:hAnsi="Calibri" w:cs="Calibri"/>
        </w:rPr>
        <w:t xml:space="preserve">2) </w:t>
      </w:r>
      <w:hyperlink r:id="rId9" w:history="1">
        <w:r>
          <w:rPr>
            <w:rFonts w:ascii="Calibri" w:hAnsi="Calibri" w:cs="Calibri"/>
            <w:color w:val="0000FF"/>
          </w:rPr>
          <w:t>форму</w:t>
        </w:r>
      </w:hyperlink>
      <w:r>
        <w:rPr>
          <w:rFonts w:ascii="Calibri" w:hAnsi="Calibri" w:cs="Calibri"/>
        </w:rPr>
        <w:t xml:space="preserve"> ведомственного перечня государственных услуг (работ), оказываемых (выполняемых) находящимися в ведении органов государственной власти Свердловской области государственными учреждениями Свердловской области в качестве основных видов деятельности (прилагается);</w:t>
      </w:r>
    </w:p>
    <w:p w:rsidR="00A24127" w:rsidRDefault="00A24127">
      <w:pPr>
        <w:autoSpaceDE w:val="0"/>
        <w:autoSpaceDN w:val="0"/>
        <w:adjustRightInd w:val="0"/>
        <w:ind w:firstLine="540"/>
        <w:rPr>
          <w:rFonts w:ascii="Calibri" w:hAnsi="Calibri" w:cs="Calibri"/>
        </w:rPr>
      </w:pPr>
      <w:r>
        <w:rPr>
          <w:rFonts w:ascii="Calibri" w:hAnsi="Calibri" w:cs="Calibri"/>
        </w:rPr>
        <w:t xml:space="preserve">3) </w:t>
      </w:r>
      <w:hyperlink r:id="rId10" w:history="1">
        <w:r>
          <w:rPr>
            <w:rFonts w:ascii="Calibri" w:hAnsi="Calibri" w:cs="Calibri"/>
            <w:color w:val="0000FF"/>
          </w:rPr>
          <w:t>форму</w:t>
        </w:r>
      </w:hyperlink>
      <w:r>
        <w:rPr>
          <w:rFonts w:ascii="Calibri" w:hAnsi="Calibri" w:cs="Calibri"/>
        </w:rPr>
        <w:t xml:space="preserve"> базового (отраслевого) перечня государственных услуг (работ), оказываемых (выполняемых) государственными учреждениями Свердловской области в установленной сфере деятельности (прилагается).</w:t>
      </w:r>
    </w:p>
    <w:p w:rsidR="00A24127" w:rsidRDefault="00A24127">
      <w:pPr>
        <w:autoSpaceDE w:val="0"/>
        <w:autoSpaceDN w:val="0"/>
        <w:adjustRightInd w:val="0"/>
        <w:ind w:firstLine="540"/>
        <w:rPr>
          <w:rFonts w:ascii="Calibri" w:hAnsi="Calibri" w:cs="Calibri"/>
        </w:rPr>
      </w:pPr>
      <w:r>
        <w:rPr>
          <w:rFonts w:ascii="Calibri" w:hAnsi="Calibri" w:cs="Calibri"/>
        </w:rPr>
        <w:t xml:space="preserve">2. Рекомендовать органам местного самоуправления муниципальных образований в Свердловской области использовать </w:t>
      </w:r>
      <w:hyperlink r:id="rId11" w:history="1">
        <w:r>
          <w:rPr>
            <w:rFonts w:ascii="Calibri" w:hAnsi="Calibri" w:cs="Calibri"/>
            <w:color w:val="0000FF"/>
          </w:rPr>
          <w:t>Порядок</w:t>
        </w:r>
      </w:hyperlink>
      <w:r>
        <w:rPr>
          <w:rFonts w:ascii="Calibri" w:hAnsi="Calibri" w:cs="Calibri"/>
        </w:rPr>
        <w:t>, утвержденный настоящим Постановлением, при разработке муниципальных правовых актов о порядке формирования муниципального задания в отношении муниципальных учреждений и финансового обеспечения выполнения муниципального задания.</w:t>
      </w:r>
    </w:p>
    <w:p w:rsidR="00A24127" w:rsidRDefault="00A24127">
      <w:pPr>
        <w:autoSpaceDE w:val="0"/>
        <w:autoSpaceDN w:val="0"/>
        <w:adjustRightInd w:val="0"/>
        <w:ind w:firstLine="540"/>
        <w:rPr>
          <w:rFonts w:ascii="Calibri" w:hAnsi="Calibri" w:cs="Calibri"/>
        </w:rPr>
      </w:pPr>
      <w:r>
        <w:rPr>
          <w:rFonts w:ascii="Calibri" w:hAnsi="Calibri" w:cs="Calibri"/>
        </w:rPr>
        <w:t>3. Признать утратившими силу с 1 января 2012 года:</w:t>
      </w:r>
    </w:p>
    <w:p w:rsidR="00A24127" w:rsidRDefault="00A24127">
      <w:pPr>
        <w:autoSpaceDE w:val="0"/>
        <w:autoSpaceDN w:val="0"/>
        <w:adjustRightInd w:val="0"/>
        <w:ind w:firstLine="540"/>
        <w:rPr>
          <w:rFonts w:ascii="Calibri" w:hAnsi="Calibri" w:cs="Calibri"/>
        </w:rPr>
      </w:pPr>
      <w:proofErr w:type="gramStart"/>
      <w:r>
        <w:rPr>
          <w:rFonts w:ascii="Calibri" w:hAnsi="Calibri" w:cs="Calibri"/>
        </w:rPr>
        <w:t xml:space="preserve">1) </w:t>
      </w:r>
      <w:hyperlink r:id="rId12" w:history="1">
        <w:r>
          <w:rPr>
            <w:rFonts w:ascii="Calibri" w:hAnsi="Calibri" w:cs="Calibri"/>
            <w:color w:val="0000FF"/>
          </w:rPr>
          <w:t>Постановление</w:t>
        </w:r>
      </w:hyperlink>
      <w:r>
        <w:rPr>
          <w:rFonts w:ascii="Calibri" w:hAnsi="Calibri" w:cs="Calibri"/>
        </w:rPr>
        <w:t xml:space="preserve"> Правительства Свердловской области от 25.06.2008 N 645-ПП "О порядке формирования и финансового обеспечения государственного задания в Свердловской области" (Собрание законодательства Свердловской области, 2008, N 6-3, ст. 968), с изменениями, внесенными Постановлениями Правительства Свердловской области от 31.08.2009 </w:t>
      </w:r>
      <w:hyperlink r:id="rId13" w:history="1">
        <w:r>
          <w:rPr>
            <w:rFonts w:ascii="Calibri" w:hAnsi="Calibri" w:cs="Calibri"/>
            <w:color w:val="0000FF"/>
          </w:rPr>
          <w:t>N 999-ПП</w:t>
        </w:r>
      </w:hyperlink>
      <w:r>
        <w:rPr>
          <w:rFonts w:ascii="Calibri" w:hAnsi="Calibri" w:cs="Calibri"/>
        </w:rPr>
        <w:t xml:space="preserve"> (Собрание законодательства Свердловской области, 2009, N 8-3, ст. 1078), от 09.03.2010 </w:t>
      </w:r>
      <w:hyperlink r:id="rId14" w:history="1">
        <w:r>
          <w:rPr>
            <w:rFonts w:ascii="Calibri" w:hAnsi="Calibri" w:cs="Calibri"/>
            <w:color w:val="0000FF"/>
          </w:rPr>
          <w:t>N 351-ПП</w:t>
        </w:r>
      </w:hyperlink>
      <w:r>
        <w:rPr>
          <w:rFonts w:ascii="Calibri" w:hAnsi="Calibri" w:cs="Calibri"/>
        </w:rPr>
        <w:t xml:space="preserve"> (Собрание законодательства Свердловской области, 2010, N 3-1</w:t>
      </w:r>
      <w:proofErr w:type="gramEnd"/>
      <w:r>
        <w:rPr>
          <w:rFonts w:ascii="Calibri" w:hAnsi="Calibri" w:cs="Calibri"/>
        </w:rPr>
        <w:t>, ст. 293);</w:t>
      </w:r>
    </w:p>
    <w:p w:rsidR="00A24127" w:rsidRDefault="00A24127">
      <w:pPr>
        <w:autoSpaceDE w:val="0"/>
        <w:autoSpaceDN w:val="0"/>
        <w:adjustRightInd w:val="0"/>
        <w:ind w:firstLine="540"/>
        <w:rPr>
          <w:rFonts w:ascii="Calibri" w:hAnsi="Calibri" w:cs="Calibri"/>
        </w:rPr>
      </w:pPr>
      <w:r>
        <w:rPr>
          <w:rFonts w:ascii="Calibri" w:hAnsi="Calibri" w:cs="Calibri"/>
        </w:rPr>
        <w:t xml:space="preserve">2) </w:t>
      </w:r>
      <w:hyperlink r:id="rId15" w:history="1">
        <w:r>
          <w:rPr>
            <w:rFonts w:ascii="Calibri" w:hAnsi="Calibri" w:cs="Calibri"/>
            <w:color w:val="0000FF"/>
          </w:rPr>
          <w:t>Постановление</w:t>
        </w:r>
      </w:hyperlink>
      <w:r>
        <w:rPr>
          <w:rFonts w:ascii="Calibri" w:hAnsi="Calibri" w:cs="Calibri"/>
        </w:rPr>
        <w:t xml:space="preserve"> Правительства Свердловской области от 09.04.2008 N 315-ПП "О порядке составления и ведения реестров и паспортов государственных услуг, предоставляемых физическим и (или) юридическим лицам в Свердловской области" (Собрание законодательства Свердловской области, 2008, N 4-1, ст. 501).</w:t>
      </w:r>
    </w:p>
    <w:p w:rsidR="00A24127" w:rsidRDefault="00A24127">
      <w:pPr>
        <w:autoSpaceDE w:val="0"/>
        <w:autoSpaceDN w:val="0"/>
        <w:adjustRightInd w:val="0"/>
        <w:ind w:firstLine="540"/>
        <w:rPr>
          <w:rFonts w:ascii="Calibri" w:hAnsi="Calibri" w:cs="Calibri"/>
        </w:rPr>
      </w:pPr>
      <w:r>
        <w:rPr>
          <w:rFonts w:ascii="Calibri" w:hAnsi="Calibri" w:cs="Calibri"/>
        </w:rPr>
        <w:t xml:space="preserve">4. Настоящее Постановление вступает в силу с момента официального опубликования, за исключением </w:t>
      </w:r>
      <w:hyperlink r:id="rId16" w:history="1">
        <w:r>
          <w:rPr>
            <w:rFonts w:ascii="Calibri" w:hAnsi="Calibri" w:cs="Calibri"/>
            <w:color w:val="0000FF"/>
          </w:rPr>
          <w:t>пункта 19</w:t>
        </w:r>
      </w:hyperlink>
      <w:r>
        <w:rPr>
          <w:rFonts w:ascii="Calibri" w:hAnsi="Calibri" w:cs="Calibri"/>
        </w:rPr>
        <w:t xml:space="preserve"> Порядка, утвержденного настоящим Постановлением, который вступает в силу с 1 января 2012 года.</w:t>
      </w:r>
    </w:p>
    <w:p w:rsidR="00A24127" w:rsidRDefault="00A24127">
      <w:pPr>
        <w:autoSpaceDE w:val="0"/>
        <w:autoSpaceDN w:val="0"/>
        <w:adjustRightInd w:val="0"/>
        <w:ind w:firstLine="540"/>
        <w:rPr>
          <w:rFonts w:ascii="Calibri" w:hAnsi="Calibri" w:cs="Calibri"/>
        </w:rPr>
      </w:pPr>
      <w:r>
        <w:rPr>
          <w:rFonts w:ascii="Calibri" w:hAnsi="Calibri" w:cs="Calibri"/>
        </w:rPr>
        <w:t>В период со дня вступления в силу по 31 декабря 2011 года настоящее Постановление применяется к правоотношениям, связанным с формированием и финансовым обеспечением выполнения государственного задания на 2012 год и плановый период 2013 и 2014 годов.</w:t>
      </w:r>
    </w:p>
    <w:p w:rsidR="00A24127" w:rsidRDefault="00A24127">
      <w:pPr>
        <w:autoSpaceDE w:val="0"/>
        <w:autoSpaceDN w:val="0"/>
        <w:adjustRightInd w:val="0"/>
        <w:ind w:firstLine="540"/>
        <w:rPr>
          <w:rFonts w:ascii="Calibri" w:hAnsi="Calibri" w:cs="Calibri"/>
        </w:rPr>
      </w:pPr>
      <w:r>
        <w:rPr>
          <w:rFonts w:ascii="Calibri" w:hAnsi="Calibri" w:cs="Calibri"/>
        </w:rPr>
        <w:t xml:space="preserve">5. </w:t>
      </w:r>
      <w:proofErr w:type="gramStart"/>
      <w:r>
        <w:rPr>
          <w:rFonts w:ascii="Calibri" w:hAnsi="Calibri" w:cs="Calibri"/>
        </w:rPr>
        <w:t>Контроль за</w:t>
      </w:r>
      <w:proofErr w:type="gramEnd"/>
      <w:r>
        <w:rPr>
          <w:rFonts w:ascii="Calibri" w:hAnsi="Calibri" w:cs="Calibri"/>
        </w:rPr>
        <w:t xml:space="preserve"> выполнением настоящего Постановления возложить на председателя Правительства Свердловской области </w:t>
      </w:r>
      <w:proofErr w:type="spellStart"/>
      <w:r>
        <w:rPr>
          <w:rFonts w:ascii="Calibri" w:hAnsi="Calibri" w:cs="Calibri"/>
        </w:rPr>
        <w:t>Гредина</w:t>
      </w:r>
      <w:proofErr w:type="spellEnd"/>
      <w:r>
        <w:rPr>
          <w:rFonts w:ascii="Calibri" w:hAnsi="Calibri" w:cs="Calibri"/>
        </w:rPr>
        <w:t xml:space="preserve"> А.Л.</w:t>
      </w:r>
    </w:p>
    <w:p w:rsidR="00A24127" w:rsidRDefault="00A24127">
      <w:pPr>
        <w:autoSpaceDE w:val="0"/>
        <w:autoSpaceDN w:val="0"/>
        <w:adjustRightInd w:val="0"/>
        <w:ind w:firstLine="540"/>
        <w:rPr>
          <w:rFonts w:ascii="Calibri" w:hAnsi="Calibri" w:cs="Calibri"/>
        </w:rPr>
      </w:pPr>
      <w:r>
        <w:rPr>
          <w:rFonts w:ascii="Calibri" w:hAnsi="Calibri" w:cs="Calibri"/>
        </w:rPr>
        <w:t>6. Настоящее Постановление опубликовать в "Областной газете".</w:t>
      </w:r>
    </w:p>
    <w:p w:rsidR="00A24127" w:rsidRDefault="00A24127">
      <w:pPr>
        <w:autoSpaceDE w:val="0"/>
        <w:autoSpaceDN w:val="0"/>
        <w:adjustRightInd w:val="0"/>
        <w:ind w:firstLine="540"/>
        <w:rPr>
          <w:rFonts w:ascii="Calibri" w:hAnsi="Calibri" w:cs="Calibri"/>
        </w:rPr>
      </w:pPr>
    </w:p>
    <w:p w:rsidR="00A24127" w:rsidRDefault="00A24127">
      <w:pPr>
        <w:autoSpaceDE w:val="0"/>
        <w:autoSpaceDN w:val="0"/>
        <w:adjustRightInd w:val="0"/>
        <w:jc w:val="right"/>
        <w:rPr>
          <w:rFonts w:ascii="Calibri" w:hAnsi="Calibri" w:cs="Calibri"/>
        </w:rPr>
      </w:pPr>
      <w:r>
        <w:rPr>
          <w:rFonts w:ascii="Calibri" w:hAnsi="Calibri" w:cs="Calibri"/>
        </w:rPr>
        <w:t>Председатель Правительства</w:t>
      </w:r>
    </w:p>
    <w:p w:rsidR="00A24127" w:rsidRDefault="00A24127">
      <w:pPr>
        <w:autoSpaceDE w:val="0"/>
        <w:autoSpaceDN w:val="0"/>
        <w:adjustRightInd w:val="0"/>
        <w:jc w:val="right"/>
        <w:rPr>
          <w:rFonts w:ascii="Calibri" w:hAnsi="Calibri" w:cs="Calibri"/>
        </w:rPr>
      </w:pPr>
      <w:r>
        <w:rPr>
          <w:rFonts w:ascii="Calibri" w:hAnsi="Calibri" w:cs="Calibri"/>
        </w:rPr>
        <w:t>Свердловской области</w:t>
      </w:r>
    </w:p>
    <w:p w:rsidR="00A24127" w:rsidRDefault="00A24127">
      <w:pPr>
        <w:autoSpaceDE w:val="0"/>
        <w:autoSpaceDN w:val="0"/>
        <w:adjustRightInd w:val="0"/>
        <w:jc w:val="right"/>
        <w:rPr>
          <w:rFonts w:ascii="Calibri" w:hAnsi="Calibri" w:cs="Calibri"/>
        </w:rPr>
      </w:pPr>
      <w:r>
        <w:rPr>
          <w:rFonts w:ascii="Calibri" w:hAnsi="Calibri" w:cs="Calibri"/>
        </w:rPr>
        <w:t>А.Л.ГРЕДИН</w:t>
      </w:r>
    </w:p>
    <w:p w:rsidR="00A24127" w:rsidRDefault="00A24127">
      <w:pPr>
        <w:autoSpaceDE w:val="0"/>
        <w:autoSpaceDN w:val="0"/>
        <w:adjustRightInd w:val="0"/>
        <w:jc w:val="right"/>
        <w:outlineLvl w:val="0"/>
        <w:rPr>
          <w:rFonts w:ascii="Calibri" w:hAnsi="Calibri" w:cs="Calibri"/>
        </w:rPr>
      </w:pPr>
      <w:r>
        <w:rPr>
          <w:rFonts w:ascii="Calibri" w:hAnsi="Calibri" w:cs="Calibri"/>
        </w:rPr>
        <w:lastRenderedPageBreak/>
        <w:t>Утвержден</w:t>
      </w:r>
    </w:p>
    <w:p w:rsidR="00A24127" w:rsidRDefault="00A24127">
      <w:pPr>
        <w:autoSpaceDE w:val="0"/>
        <w:autoSpaceDN w:val="0"/>
        <w:adjustRightInd w:val="0"/>
        <w:jc w:val="right"/>
        <w:rPr>
          <w:rFonts w:ascii="Calibri" w:hAnsi="Calibri" w:cs="Calibri"/>
        </w:rPr>
      </w:pPr>
      <w:r>
        <w:rPr>
          <w:rFonts w:ascii="Calibri" w:hAnsi="Calibri" w:cs="Calibri"/>
        </w:rPr>
        <w:t>Постановлением Правительства</w:t>
      </w:r>
    </w:p>
    <w:p w:rsidR="00A24127" w:rsidRDefault="00A24127">
      <w:pPr>
        <w:autoSpaceDE w:val="0"/>
        <w:autoSpaceDN w:val="0"/>
        <w:adjustRightInd w:val="0"/>
        <w:jc w:val="right"/>
        <w:rPr>
          <w:rFonts w:ascii="Calibri" w:hAnsi="Calibri" w:cs="Calibri"/>
        </w:rPr>
      </w:pPr>
      <w:r>
        <w:rPr>
          <w:rFonts w:ascii="Calibri" w:hAnsi="Calibri" w:cs="Calibri"/>
        </w:rPr>
        <w:t>Свердловской области</w:t>
      </w:r>
    </w:p>
    <w:p w:rsidR="00A24127" w:rsidRDefault="00A24127">
      <w:pPr>
        <w:autoSpaceDE w:val="0"/>
        <w:autoSpaceDN w:val="0"/>
        <w:adjustRightInd w:val="0"/>
        <w:jc w:val="right"/>
        <w:rPr>
          <w:rFonts w:ascii="Calibri" w:hAnsi="Calibri" w:cs="Calibri"/>
        </w:rPr>
      </w:pPr>
      <w:r>
        <w:rPr>
          <w:rFonts w:ascii="Calibri" w:hAnsi="Calibri" w:cs="Calibri"/>
        </w:rPr>
        <w:t>от 8 февраля 2011 г. N 76-ПП</w:t>
      </w:r>
    </w:p>
    <w:p w:rsidR="00A24127" w:rsidRDefault="00A24127">
      <w:pPr>
        <w:autoSpaceDE w:val="0"/>
        <w:autoSpaceDN w:val="0"/>
        <w:adjustRightInd w:val="0"/>
        <w:rPr>
          <w:rFonts w:ascii="Calibri" w:hAnsi="Calibri" w:cs="Calibri"/>
        </w:rPr>
      </w:pPr>
    </w:p>
    <w:p w:rsidR="00A24127" w:rsidRDefault="00A24127">
      <w:pPr>
        <w:pStyle w:val="ConsPlusTitle"/>
        <w:widowControl/>
        <w:jc w:val="center"/>
      </w:pPr>
      <w:r>
        <w:t>ПОРЯДОК</w:t>
      </w:r>
    </w:p>
    <w:p w:rsidR="00A24127" w:rsidRDefault="00A24127">
      <w:pPr>
        <w:pStyle w:val="ConsPlusTitle"/>
        <w:widowControl/>
        <w:jc w:val="center"/>
      </w:pPr>
      <w:r>
        <w:t>ФОРМИРОВАНИЯ ГОСУДАРСТВЕННОГО ЗАДАНИЯ В ОТНОШЕНИИ</w:t>
      </w:r>
    </w:p>
    <w:p w:rsidR="00A24127" w:rsidRDefault="00A24127">
      <w:pPr>
        <w:pStyle w:val="ConsPlusTitle"/>
        <w:widowControl/>
        <w:jc w:val="center"/>
      </w:pPr>
      <w:r>
        <w:t>ГОСУДАРСТВЕННЫХ УЧРЕЖДЕНИЙ СВЕРДЛОВСКОЙ ОБЛАСТИ И</w:t>
      </w:r>
    </w:p>
    <w:p w:rsidR="00A24127" w:rsidRDefault="00A24127">
      <w:pPr>
        <w:pStyle w:val="ConsPlusTitle"/>
        <w:widowControl/>
        <w:jc w:val="center"/>
      </w:pPr>
      <w:r>
        <w:t>ФИНАНСОВОГО ОБЕСПЕЧЕНИЯ ВЫПОЛНЕНИЯ ГОСУДАРСТВЕННОГО ЗАДАНИЯ</w:t>
      </w:r>
    </w:p>
    <w:p w:rsidR="00A24127" w:rsidRDefault="00A24127">
      <w:pPr>
        <w:autoSpaceDE w:val="0"/>
        <w:autoSpaceDN w:val="0"/>
        <w:adjustRightInd w:val="0"/>
        <w:ind w:firstLine="540"/>
        <w:rPr>
          <w:rFonts w:ascii="Calibri" w:hAnsi="Calibri" w:cs="Calibri"/>
        </w:rPr>
      </w:pPr>
    </w:p>
    <w:p w:rsidR="00A24127" w:rsidRDefault="00A24127">
      <w:pPr>
        <w:autoSpaceDE w:val="0"/>
        <w:autoSpaceDN w:val="0"/>
        <w:adjustRightInd w:val="0"/>
        <w:ind w:firstLine="540"/>
        <w:rPr>
          <w:rFonts w:ascii="Calibri" w:hAnsi="Calibri" w:cs="Calibri"/>
        </w:rPr>
      </w:pPr>
      <w:r>
        <w:rPr>
          <w:rFonts w:ascii="Calibri" w:hAnsi="Calibri" w:cs="Calibri"/>
        </w:rPr>
        <w:t xml:space="preserve">1. </w:t>
      </w:r>
      <w:proofErr w:type="gramStart"/>
      <w:r>
        <w:rPr>
          <w:rFonts w:ascii="Calibri" w:hAnsi="Calibri" w:cs="Calibri"/>
        </w:rPr>
        <w:t>Настоящий Порядок устанавливает процедуру формирования и финансового обеспечения выполнения государственного задания на оказание государственных услуг (выполнение работ) (далее - государственное задание) государственными бюджетными учреждениями Свердловской области и государственными автономными учреждениями Свердловской области (далее соответственно - бюджетные учреждения, автономные учреждения), а также государственными казенными учреждениями Свердловской области (далее - казенные учреждения), определенными правовыми актами главных распорядителей средств областного бюджета, в ведении которых находятся казенные</w:t>
      </w:r>
      <w:proofErr w:type="gramEnd"/>
      <w:r>
        <w:rPr>
          <w:rFonts w:ascii="Calibri" w:hAnsi="Calibri" w:cs="Calibri"/>
        </w:rPr>
        <w:t xml:space="preserve"> учреждения Свердловской области.</w:t>
      </w:r>
    </w:p>
    <w:p w:rsidR="00A24127" w:rsidRDefault="00A24127">
      <w:pPr>
        <w:autoSpaceDE w:val="0"/>
        <w:autoSpaceDN w:val="0"/>
        <w:adjustRightInd w:val="0"/>
        <w:ind w:firstLine="540"/>
        <w:rPr>
          <w:rFonts w:ascii="Calibri" w:hAnsi="Calibri" w:cs="Calibri"/>
        </w:rPr>
      </w:pPr>
      <w:r>
        <w:rPr>
          <w:rFonts w:ascii="Calibri" w:hAnsi="Calibri" w:cs="Calibri"/>
        </w:rPr>
        <w:t>Государственное задание формируется в соответствии с основными видами деятельности, предусмотренными учредительными документами государственного учреждения Свердловской области.</w:t>
      </w:r>
    </w:p>
    <w:p w:rsidR="00A24127" w:rsidRDefault="00A24127">
      <w:pPr>
        <w:autoSpaceDE w:val="0"/>
        <w:autoSpaceDN w:val="0"/>
        <w:adjustRightInd w:val="0"/>
        <w:ind w:firstLine="540"/>
        <w:rPr>
          <w:rFonts w:ascii="Calibri" w:hAnsi="Calibri" w:cs="Calibri"/>
        </w:rPr>
      </w:pPr>
      <w:r>
        <w:rPr>
          <w:rFonts w:ascii="Calibri" w:hAnsi="Calibri" w:cs="Calibri"/>
        </w:rPr>
        <w:t xml:space="preserve">2. Государственное задание содержит показатели, характеризующие качество и (или) объем (содержание) государственной услуги (работы), порядок </w:t>
      </w:r>
      <w:proofErr w:type="gramStart"/>
      <w:r>
        <w:rPr>
          <w:rFonts w:ascii="Calibri" w:hAnsi="Calibri" w:cs="Calibri"/>
        </w:rPr>
        <w:t>контроля за</w:t>
      </w:r>
      <w:proofErr w:type="gramEnd"/>
      <w:r>
        <w:rPr>
          <w:rFonts w:ascii="Calibri" w:hAnsi="Calibri" w:cs="Calibri"/>
        </w:rPr>
        <w:t xml:space="preserve"> исполнением государственного задания, в том числе условия и порядок его досрочного прекращения, и требования к отчетности о его исполнении.</w:t>
      </w:r>
    </w:p>
    <w:p w:rsidR="00A24127" w:rsidRDefault="00A24127">
      <w:pPr>
        <w:autoSpaceDE w:val="0"/>
        <w:autoSpaceDN w:val="0"/>
        <w:adjustRightInd w:val="0"/>
        <w:ind w:firstLine="540"/>
        <w:rPr>
          <w:rFonts w:ascii="Calibri" w:hAnsi="Calibri" w:cs="Calibri"/>
        </w:rPr>
      </w:pPr>
      <w:proofErr w:type="gramStart"/>
      <w:r>
        <w:rPr>
          <w:rFonts w:ascii="Calibri" w:hAnsi="Calibri" w:cs="Calibri"/>
        </w:rPr>
        <w:t>Государственное задание на оказание государственных услуг физическим и юридическим лицам должно содержать определение категорий физических и (или) юридических лиц, являющихся потребителями соответствующих услуг, порядок оказание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w:t>
      </w:r>
      <w:proofErr w:type="gramEnd"/>
      <w:r>
        <w:rPr>
          <w:rFonts w:ascii="Calibri" w:hAnsi="Calibri" w:cs="Calibri"/>
        </w:rPr>
        <w:t xml:space="preserve"> Российской Федерации.</w:t>
      </w:r>
    </w:p>
    <w:p w:rsidR="00A24127" w:rsidRDefault="00A24127">
      <w:pPr>
        <w:autoSpaceDE w:val="0"/>
        <w:autoSpaceDN w:val="0"/>
        <w:adjustRightInd w:val="0"/>
        <w:ind w:firstLine="540"/>
        <w:rPr>
          <w:rFonts w:ascii="Calibri" w:hAnsi="Calibri" w:cs="Calibri"/>
        </w:rPr>
      </w:pPr>
      <w:r>
        <w:rPr>
          <w:rFonts w:ascii="Calibri" w:hAnsi="Calibri" w:cs="Calibri"/>
        </w:rPr>
        <w:t xml:space="preserve">Государственное задание формируется по </w:t>
      </w:r>
      <w:hyperlink r:id="rId17" w:history="1">
        <w:r>
          <w:rPr>
            <w:rFonts w:ascii="Calibri" w:hAnsi="Calibri" w:cs="Calibri"/>
            <w:color w:val="0000FF"/>
          </w:rPr>
          <w:t>форме</w:t>
        </w:r>
      </w:hyperlink>
      <w:r>
        <w:rPr>
          <w:rFonts w:ascii="Calibri" w:hAnsi="Calibri" w:cs="Calibri"/>
        </w:rPr>
        <w:t xml:space="preserve"> согласно приложению N 1 к настоящему Порядку.</w:t>
      </w:r>
    </w:p>
    <w:p w:rsidR="00A24127" w:rsidRDefault="00A24127">
      <w:pPr>
        <w:autoSpaceDE w:val="0"/>
        <w:autoSpaceDN w:val="0"/>
        <w:adjustRightInd w:val="0"/>
        <w:ind w:firstLine="540"/>
        <w:rPr>
          <w:rFonts w:ascii="Calibri" w:hAnsi="Calibri" w:cs="Calibri"/>
        </w:rPr>
      </w:pPr>
      <w:r>
        <w:rPr>
          <w:rFonts w:ascii="Calibri" w:hAnsi="Calibri" w:cs="Calibri"/>
        </w:rPr>
        <w:t>При установлении государственному учреждению государственного задания на оказание нескольких государственных услуг (выполнение нескольких работ) государственное задание формируется из нескольких разделов, каждый из которых должен содержать требования к оказанию одной государственной услуги (выполнению одной работы).</w:t>
      </w:r>
    </w:p>
    <w:p w:rsidR="00A24127" w:rsidRDefault="00A24127">
      <w:pPr>
        <w:autoSpaceDE w:val="0"/>
        <w:autoSpaceDN w:val="0"/>
        <w:adjustRightInd w:val="0"/>
        <w:ind w:firstLine="540"/>
        <w:rPr>
          <w:rFonts w:ascii="Calibri" w:hAnsi="Calibri" w:cs="Calibri"/>
        </w:rPr>
      </w:pPr>
      <w:r>
        <w:rPr>
          <w:rFonts w:ascii="Calibri" w:hAnsi="Calibri" w:cs="Calibri"/>
        </w:rPr>
        <w:t>При установлении государственному учреждению государственного задания одновременно на оказание государственной (государственных) услуги (услуг) и выполнение работы (работ), государственное задание формируется из двух частей, каждая из которых должна содержать отдельно требования к оказанию государственной услуги (услуг) и выполнению работы (работ).</w:t>
      </w:r>
    </w:p>
    <w:p w:rsidR="00A24127" w:rsidRDefault="00A24127">
      <w:pPr>
        <w:autoSpaceDE w:val="0"/>
        <w:autoSpaceDN w:val="0"/>
        <w:adjustRightInd w:val="0"/>
        <w:ind w:firstLine="540"/>
        <w:rPr>
          <w:rFonts w:ascii="Calibri" w:hAnsi="Calibri" w:cs="Calibri"/>
        </w:rPr>
      </w:pPr>
      <w:r>
        <w:rPr>
          <w:rFonts w:ascii="Calibri" w:hAnsi="Calibri" w:cs="Calibri"/>
        </w:rPr>
        <w:t>3. Государственное задание формируется при составлении проекта областного бюджета.</w:t>
      </w:r>
    </w:p>
    <w:p w:rsidR="00A24127" w:rsidRDefault="00A24127">
      <w:pPr>
        <w:autoSpaceDE w:val="0"/>
        <w:autoSpaceDN w:val="0"/>
        <w:adjustRightInd w:val="0"/>
        <w:ind w:firstLine="540"/>
        <w:rPr>
          <w:rFonts w:ascii="Calibri" w:hAnsi="Calibri" w:cs="Calibri"/>
        </w:rPr>
      </w:pPr>
      <w:r>
        <w:rPr>
          <w:rFonts w:ascii="Calibri" w:hAnsi="Calibri" w:cs="Calibri"/>
        </w:rPr>
        <w:t>Государственное задание формируется на очередной финансовый год (очередной финансовый год и плановый период) в случае составления проекта областного бюджета на очередной финансовый год (очередной финансовый год и плановый период).</w:t>
      </w:r>
    </w:p>
    <w:p w:rsidR="00A24127" w:rsidRDefault="00A24127">
      <w:pPr>
        <w:autoSpaceDE w:val="0"/>
        <w:autoSpaceDN w:val="0"/>
        <w:adjustRightInd w:val="0"/>
        <w:ind w:firstLine="540"/>
        <w:rPr>
          <w:rFonts w:ascii="Calibri" w:hAnsi="Calibri" w:cs="Calibri"/>
        </w:rPr>
      </w:pPr>
      <w:r>
        <w:rPr>
          <w:rFonts w:ascii="Calibri" w:hAnsi="Calibri" w:cs="Calibri"/>
        </w:rPr>
        <w:t>4. Государственное задание утверждается в срок не позднее 15 дней со дня официального опубликования закона Свердловской области об областном бюджете в отношении:</w:t>
      </w:r>
    </w:p>
    <w:p w:rsidR="00A24127" w:rsidRDefault="00A24127">
      <w:pPr>
        <w:autoSpaceDE w:val="0"/>
        <w:autoSpaceDN w:val="0"/>
        <w:adjustRightInd w:val="0"/>
        <w:ind w:firstLine="540"/>
        <w:rPr>
          <w:rFonts w:ascii="Calibri" w:hAnsi="Calibri" w:cs="Calibri"/>
        </w:rPr>
      </w:pPr>
      <w:r>
        <w:rPr>
          <w:rFonts w:ascii="Calibri" w:hAnsi="Calibri" w:cs="Calibri"/>
        </w:rPr>
        <w:t>1) казенных учреждений - главными распорядителями средств областного бюджета, в ведении которых находятся казенные учреждения Свердловской области;</w:t>
      </w:r>
    </w:p>
    <w:p w:rsidR="00A24127" w:rsidRDefault="00A24127">
      <w:pPr>
        <w:autoSpaceDE w:val="0"/>
        <w:autoSpaceDN w:val="0"/>
        <w:adjustRightInd w:val="0"/>
        <w:ind w:firstLine="540"/>
        <w:rPr>
          <w:rFonts w:ascii="Calibri" w:hAnsi="Calibri" w:cs="Calibri"/>
        </w:rPr>
      </w:pPr>
      <w:r>
        <w:rPr>
          <w:rFonts w:ascii="Calibri" w:hAnsi="Calibri" w:cs="Calibri"/>
        </w:rPr>
        <w:t>2) бюджетных и автономных учреждений - органом государственной власти Свердловской области, осуществляющим полномочия учредителя бюджетных или автономных учреждений (далее - государственный орган, осуществляющий полномочия учредителя бюджетных или автономных учреждений).</w:t>
      </w:r>
    </w:p>
    <w:p w:rsidR="00A24127" w:rsidRDefault="00A24127">
      <w:pPr>
        <w:autoSpaceDE w:val="0"/>
        <w:autoSpaceDN w:val="0"/>
        <w:adjustRightInd w:val="0"/>
        <w:ind w:firstLine="540"/>
        <w:rPr>
          <w:rFonts w:ascii="Calibri" w:hAnsi="Calibri" w:cs="Calibri"/>
        </w:rPr>
      </w:pPr>
      <w:r>
        <w:rPr>
          <w:rFonts w:ascii="Calibri" w:hAnsi="Calibri" w:cs="Calibri"/>
        </w:rPr>
        <w:lastRenderedPageBreak/>
        <w:t>5. Государственное задание формируется на основе утвержденного главным распорядителем средств областного бюджета, в ведении которого находятся казенные учреждения Свердловской области, либо государственным органом, осуществляющими полномочия учредителя бюджетных или автономных учреждений, ведомственного перечня государственных услуг (работ), оказываемых (выполняемых) находящимися в их ведении государственными учреждениями в качестве основных видов деятельности.</w:t>
      </w:r>
    </w:p>
    <w:p w:rsidR="00A24127" w:rsidRDefault="00A24127">
      <w:pPr>
        <w:autoSpaceDE w:val="0"/>
        <w:autoSpaceDN w:val="0"/>
        <w:adjustRightInd w:val="0"/>
        <w:ind w:firstLine="540"/>
        <w:rPr>
          <w:rFonts w:ascii="Calibri" w:hAnsi="Calibri" w:cs="Calibri"/>
        </w:rPr>
      </w:pPr>
      <w:r>
        <w:rPr>
          <w:rFonts w:ascii="Calibri" w:hAnsi="Calibri" w:cs="Calibri"/>
        </w:rPr>
        <w:t xml:space="preserve">6. </w:t>
      </w:r>
      <w:proofErr w:type="gramStart"/>
      <w:r>
        <w:rPr>
          <w:rFonts w:ascii="Calibri" w:hAnsi="Calibri" w:cs="Calibri"/>
        </w:rPr>
        <w:t>В случае внесения изменений в нормативные правовые акты, на основании которых было сформировано государственное задание, а также изменения размера бюджетных ассигнований, предусмотренных в областном бюджете для финансового обеспечения выполнения государственного задания, в государственное задание могут быть внесены изменения, которые утверждаются главным распорядителем средств областного бюджета, в ведении которого находятся казенные учреждения Свердловской области, либо государственным органом, осуществляющим полномочия учредителя бюджетных</w:t>
      </w:r>
      <w:proofErr w:type="gramEnd"/>
      <w:r>
        <w:rPr>
          <w:rFonts w:ascii="Calibri" w:hAnsi="Calibri" w:cs="Calibri"/>
        </w:rPr>
        <w:t xml:space="preserve"> или автономных учреждений.</w:t>
      </w:r>
    </w:p>
    <w:p w:rsidR="00A24127" w:rsidRDefault="00A24127">
      <w:pPr>
        <w:autoSpaceDE w:val="0"/>
        <w:autoSpaceDN w:val="0"/>
        <w:adjustRightInd w:val="0"/>
        <w:ind w:firstLine="540"/>
        <w:rPr>
          <w:rFonts w:ascii="Calibri" w:hAnsi="Calibri" w:cs="Calibri"/>
        </w:rPr>
      </w:pPr>
      <w:r>
        <w:rPr>
          <w:rFonts w:ascii="Calibri" w:hAnsi="Calibri" w:cs="Calibri"/>
        </w:rPr>
        <w:t>Изменение объема субсидии, предоставленной из областного бюджета бюджетному или автономному учреждению на финансовое обеспечение выполнения государственного задания (далее - субсидия), осуществляется только в случае внесения соответствующих изменений в государственное задание.</w:t>
      </w:r>
    </w:p>
    <w:p w:rsidR="00A24127" w:rsidRDefault="00A24127">
      <w:pPr>
        <w:autoSpaceDE w:val="0"/>
        <w:autoSpaceDN w:val="0"/>
        <w:adjustRightInd w:val="0"/>
        <w:ind w:firstLine="540"/>
        <w:rPr>
          <w:rFonts w:ascii="Calibri" w:hAnsi="Calibri" w:cs="Calibri"/>
        </w:rPr>
      </w:pPr>
      <w:r>
        <w:rPr>
          <w:rFonts w:ascii="Calibri" w:hAnsi="Calibri" w:cs="Calibri"/>
        </w:rPr>
        <w:t>7. Финансовое обеспечение выполнения государственного задания осуществляется в пределах бюджетных ассигнований, предусмотренных в областном бюджете на соответствующие цели, и утвержденных лимитов бюджетных обязательств.</w:t>
      </w:r>
    </w:p>
    <w:p w:rsidR="00A24127" w:rsidRDefault="00A24127">
      <w:pPr>
        <w:autoSpaceDE w:val="0"/>
        <w:autoSpaceDN w:val="0"/>
        <w:adjustRightInd w:val="0"/>
        <w:ind w:firstLine="540"/>
        <w:rPr>
          <w:rFonts w:ascii="Calibri" w:hAnsi="Calibri" w:cs="Calibri"/>
        </w:rPr>
      </w:pPr>
      <w:r>
        <w:rPr>
          <w:rFonts w:ascii="Calibri" w:hAnsi="Calibri" w:cs="Calibri"/>
        </w:rPr>
        <w:t>8. Финансовое обеспечение выполнения государственного задания казенным учреждением осуществляется в соответствии с показателями бюджетной сметы этого учреждения.</w:t>
      </w:r>
    </w:p>
    <w:p w:rsidR="00A24127" w:rsidRDefault="00A24127">
      <w:pPr>
        <w:autoSpaceDE w:val="0"/>
        <w:autoSpaceDN w:val="0"/>
        <w:adjustRightInd w:val="0"/>
        <w:ind w:firstLine="540"/>
        <w:rPr>
          <w:rFonts w:ascii="Calibri" w:hAnsi="Calibri" w:cs="Calibri"/>
        </w:rPr>
      </w:pPr>
      <w:r>
        <w:rPr>
          <w:rFonts w:ascii="Calibri" w:hAnsi="Calibri" w:cs="Calibri"/>
        </w:rPr>
        <w:t>9. Главный распорядитель средств областного бюджета, в ведении которого находятся казенные учреждения Свердловской области, при определении показателей бюджетной сметы использует нормативные затраты на оказание соответствующих государственных услуг и нормативные затраты на содержание имущества, переданного на праве оперативного управления казенному учреждению.</w:t>
      </w:r>
    </w:p>
    <w:p w:rsidR="00A24127" w:rsidRDefault="00A24127">
      <w:pPr>
        <w:autoSpaceDE w:val="0"/>
        <w:autoSpaceDN w:val="0"/>
        <w:adjustRightInd w:val="0"/>
        <w:ind w:firstLine="540"/>
        <w:rPr>
          <w:rFonts w:ascii="Calibri" w:hAnsi="Calibri" w:cs="Calibri"/>
        </w:rPr>
      </w:pPr>
      <w:r>
        <w:rPr>
          <w:rFonts w:ascii="Calibri" w:hAnsi="Calibri" w:cs="Calibri"/>
        </w:rPr>
        <w:t>Порядок определения указанных затрат устанавливается главным распорядителем средств областного бюджета, в ведении которого находятся казенные учреждения Свердловской области, по согласованию с Министерством финансов Свердловской области и Министерством экономики Свердловской области.</w:t>
      </w:r>
    </w:p>
    <w:p w:rsidR="00A24127" w:rsidRDefault="00A24127">
      <w:pPr>
        <w:autoSpaceDE w:val="0"/>
        <w:autoSpaceDN w:val="0"/>
        <w:adjustRightInd w:val="0"/>
        <w:ind w:firstLine="540"/>
        <w:rPr>
          <w:rFonts w:ascii="Calibri" w:hAnsi="Calibri" w:cs="Calibri"/>
        </w:rPr>
      </w:pPr>
      <w:r>
        <w:rPr>
          <w:rFonts w:ascii="Calibri" w:hAnsi="Calibri" w:cs="Calibri"/>
        </w:rPr>
        <w:t>10. Финансовое обеспечение выполнения государственного задания бюджетными или автономными учреждениями осуществляется в виде субсидии из областного бюджета.</w:t>
      </w:r>
    </w:p>
    <w:p w:rsidR="00A24127" w:rsidRDefault="00A24127">
      <w:pPr>
        <w:autoSpaceDE w:val="0"/>
        <w:autoSpaceDN w:val="0"/>
        <w:adjustRightInd w:val="0"/>
        <w:ind w:firstLine="540"/>
        <w:rPr>
          <w:rFonts w:ascii="Calibri" w:hAnsi="Calibri" w:cs="Calibri"/>
        </w:rPr>
      </w:pPr>
      <w:r>
        <w:rPr>
          <w:rFonts w:ascii="Calibri" w:hAnsi="Calibri" w:cs="Calibri"/>
        </w:rPr>
        <w:t xml:space="preserve">11. </w:t>
      </w:r>
      <w:proofErr w:type="gramStart"/>
      <w:r>
        <w:rPr>
          <w:rFonts w:ascii="Calibri" w:hAnsi="Calibri" w:cs="Calibri"/>
        </w:rPr>
        <w:t>Размер субсидии рассчитывается на основании нормативных затрат на оказание государственных услуг (выполнение работ) в рамках государственного задания и нормативных затрат на содержание недвижимого имущества и особо ценного движимого имущества, закрепленного за бюджетным учреждением или автономным учреждением или приобретенного бюджетным учреждением или автономным учреждением за счет средств, выделенных ему учредителем на приобретение такого имущества (за исключением имущества, сданного в аренду), а</w:t>
      </w:r>
      <w:proofErr w:type="gramEnd"/>
      <w:r>
        <w:rPr>
          <w:rFonts w:ascii="Calibri" w:hAnsi="Calibri" w:cs="Calibri"/>
        </w:rPr>
        <w:t xml:space="preserve"> также на уплату налогов, в качестве объекта налогообложения по которым признается указанное имущество, в том числе земельные участки.</w:t>
      </w:r>
    </w:p>
    <w:p w:rsidR="00A24127" w:rsidRDefault="00A24127">
      <w:pPr>
        <w:autoSpaceDE w:val="0"/>
        <w:autoSpaceDN w:val="0"/>
        <w:adjustRightInd w:val="0"/>
        <w:ind w:firstLine="540"/>
        <w:rPr>
          <w:rFonts w:ascii="Calibri" w:hAnsi="Calibri" w:cs="Calibri"/>
        </w:rPr>
      </w:pPr>
      <w:r>
        <w:rPr>
          <w:rFonts w:ascii="Calibri" w:hAnsi="Calibri" w:cs="Calibri"/>
        </w:rPr>
        <w:t>Порядок определения указанных затрат и распределения их по отдельным государственным услугам устанавливается в соответствии с настоящим Порядком государственным органом, осуществляющим полномочия учредителя бюджетных или автономных учреждений, по согласованию с Министерством финансов Свердловской области и Министерством экономики Свердловской области.</w:t>
      </w:r>
    </w:p>
    <w:p w:rsidR="00A24127" w:rsidRDefault="00A24127">
      <w:pPr>
        <w:autoSpaceDE w:val="0"/>
        <w:autoSpaceDN w:val="0"/>
        <w:adjustRightInd w:val="0"/>
        <w:ind w:firstLine="540"/>
        <w:rPr>
          <w:rFonts w:ascii="Calibri" w:hAnsi="Calibri" w:cs="Calibri"/>
        </w:rPr>
      </w:pPr>
      <w:r>
        <w:rPr>
          <w:rFonts w:ascii="Calibri" w:hAnsi="Calibri" w:cs="Calibri"/>
        </w:rPr>
        <w:t>12. При оказании в случаях, установленных федеральным законом, бюджетными или автономными учреждениями государственных услуг гражданам и юридическим лицам за плату в пределах установленного государственного задания размер субсидии рассчитывается с учетом средств, планируемых к поступлению от потребителей указанных услуг.</w:t>
      </w:r>
    </w:p>
    <w:p w:rsidR="00A24127" w:rsidRDefault="00A24127">
      <w:pPr>
        <w:autoSpaceDE w:val="0"/>
        <w:autoSpaceDN w:val="0"/>
        <w:adjustRightInd w:val="0"/>
        <w:ind w:firstLine="540"/>
        <w:rPr>
          <w:rFonts w:ascii="Calibri" w:hAnsi="Calibri" w:cs="Calibri"/>
        </w:rPr>
      </w:pPr>
      <w:r>
        <w:rPr>
          <w:rFonts w:ascii="Calibri" w:hAnsi="Calibri" w:cs="Calibri"/>
        </w:rPr>
        <w:t>13. При определении нормативных затрат на оказание бюджетным или автономным учреждением государственной услуги (выполнение работы) учитываются:</w:t>
      </w:r>
    </w:p>
    <w:p w:rsidR="00A24127" w:rsidRDefault="00A24127">
      <w:pPr>
        <w:autoSpaceDE w:val="0"/>
        <w:autoSpaceDN w:val="0"/>
        <w:adjustRightInd w:val="0"/>
        <w:ind w:firstLine="540"/>
        <w:rPr>
          <w:rFonts w:ascii="Calibri" w:hAnsi="Calibri" w:cs="Calibri"/>
        </w:rPr>
      </w:pPr>
      <w:r>
        <w:rPr>
          <w:rFonts w:ascii="Calibri" w:hAnsi="Calibri" w:cs="Calibri"/>
        </w:rPr>
        <w:t>1) нормативные затраты, непосредственно связанные с оказанием государственной услуги (выполнением работы);</w:t>
      </w:r>
    </w:p>
    <w:p w:rsidR="00A24127" w:rsidRDefault="00A24127">
      <w:pPr>
        <w:autoSpaceDE w:val="0"/>
        <w:autoSpaceDN w:val="0"/>
        <w:adjustRightInd w:val="0"/>
        <w:ind w:firstLine="540"/>
        <w:rPr>
          <w:rFonts w:ascii="Calibri" w:hAnsi="Calibri" w:cs="Calibri"/>
        </w:rPr>
      </w:pPr>
      <w:r>
        <w:rPr>
          <w:rFonts w:ascii="Calibri" w:hAnsi="Calibri" w:cs="Calibri"/>
        </w:rPr>
        <w:lastRenderedPageBreak/>
        <w:t xml:space="preserve">2) нормативные затраты на общехозяйственные нужды (за исключением затрат, которые учитываются в составе нормативных затрат на содержание имущества бюджетного или автономного учреждения в соответствии с </w:t>
      </w:r>
      <w:hyperlink r:id="rId18" w:history="1">
        <w:r>
          <w:rPr>
            <w:rFonts w:ascii="Calibri" w:hAnsi="Calibri" w:cs="Calibri"/>
            <w:color w:val="0000FF"/>
          </w:rPr>
          <w:t>пунктом 14</w:t>
        </w:r>
      </w:hyperlink>
      <w:r>
        <w:rPr>
          <w:rFonts w:ascii="Calibri" w:hAnsi="Calibri" w:cs="Calibri"/>
        </w:rPr>
        <w:t xml:space="preserve"> настоящего Порядка).</w:t>
      </w:r>
    </w:p>
    <w:p w:rsidR="00A24127" w:rsidRDefault="00A24127">
      <w:pPr>
        <w:autoSpaceDE w:val="0"/>
        <w:autoSpaceDN w:val="0"/>
        <w:adjustRightInd w:val="0"/>
        <w:ind w:firstLine="540"/>
        <w:rPr>
          <w:rFonts w:ascii="Calibri" w:hAnsi="Calibri" w:cs="Calibri"/>
        </w:rPr>
      </w:pPr>
      <w:r>
        <w:rPr>
          <w:rFonts w:ascii="Calibri" w:hAnsi="Calibri" w:cs="Calibri"/>
        </w:rPr>
        <w:t>14. Нормативные затраты на содержание имущества бюджетного или автономного учреждения рассчитываются с учетом затрат:</w:t>
      </w:r>
    </w:p>
    <w:p w:rsidR="00A24127" w:rsidRDefault="00A24127">
      <w:pPr>
        <w:autoSpaceDE w:val="0"/>
        <w:autoSpaceDN w:val="0"/>
        <w:adjustRightInd w:val="0"/>
        <w:ind w:firstLine="540"/>
        <w:rPr>
          <w:rFonts w:ascii="Calibri" w:hAnsi="Calibri" w:cs="Calibri"/>
        </w:rPr>
      </w:pPr>
      <w:r>
        <w:rPr>
          <w:rFonts w:ascii="Calibri" w:hAnsi="Calibri" w:cs="Calibri"/>
        </w:rPr>
        <w:t>1) на потребление электрической энергии в размере 10 процентов от общего объема затрат бюджетного или автономного учреждения на оплату указанного вида коммунальных платежей;</w:t>
      </w:r>
    </w:p>
    <w:p w:rsidR="00A24127" w:rsidRDefault="00A24127">
      <w:pPr>
        <w:autoSpaceDE w:val="0"/>
        <w:autoSpaceDN w:val="0"/>
        <w:adjustRightInd w:val="0"/>
        <w:ind w:firstLine="540"/>
        <w:rPr>
          <w:rFonts w:ascii="Calibri" w:hAnsi="Calibri" w:cs="Calibri"/>
        </w:rPr>
      </w:pPr>
      <w:r>
        <w:rPr>
          <w:rFonts w:ascii="Calibri" w:hAnsi="Calibri" w:cs="Calibri"/>
        </w:rPr>
        <w:t>2) на потребление тепловой энергии в размере 50 процентов общего объема затрат бюджетного или автономного учреждения на оплату указанного вида коммунальных платежей;</w:t>
      </w:r>
    </w:p>
    <w:p w:rsidR="00A24127" w:rsidRDefault="00A24127">
      <w:pPr>
        <w:autoSpaceDE w:val="0"/>
        <w:autoSpaceDN w:val="0"/>
        <w:adjustRightInd w:val="0"/>
        <w:ind w:firstLine="540"/>
        <w:rPr>
          <w:rFonts w:ascii="Calibri" w:hAnsi="Calibri" w:cs="Calibri"/>
        </w:rPr>
      </w:pPr>
      <w:r>
        <w:rPr>
          <w:rFonts w:ascii="Calibri" w:hAnsi="Calibri" w:cs="Calibri"/>
        </w:rPr>
        <w:t>3) на уплату налогов, в качестве объекта налогообложения по которым признается недвижимое и особо ценное движимое имущество, закрепленное за бюджетным или автономным учреждением или приобретенное им за счет средств, выделенных бюджетному или автономному учреждению учредителем на приобретение такого имущества, в том числе земельные участки.</w:t>
      </w:r>
    </w:p>
    <w:p w:rsidR="00A24127" w:rsidRDefault="00A24127">
      <w:pPr>
        <w:autoSpaceDE w:val="0"/>
        <w:autoSpaceDN w:val="0"/>
        <w:adjustRightInd w:val="0"/>
        <w:ind w:firstLine="540"/>
        <w:rPr>
          <w:rFonts w:ascii="Calibri" w:hAnsi="Calibri" w:cs="Calibri"/>
        </w:rPr>
      </w:pPr>
      <w:r>
        <w:rPr>
          <w:rFonts w:ascii="Calibri" w:hAnsi="Calibri" w:cs="Calibri"/>
        </w:rPr>
        <w:t>15. Субсидии на финансовое обеспечение выполнения государственного задания бюджетным учреждениям перечисляются на лицевые счета бюджетных учреждений, открытые в Министерстве финансов Свердловской области.</w:t>
      </w:r>
    </w:p>
    <w:p w:rsidR="00A24127" w:rsidRDefault="00A24127">
      <w:pPr>
        <w:autoSpaceDE w:val="0"/>
        <w:autoSpaceDN w:val="0"/>
        <w:adjustRightInd w:val="0"/>
        <w:ind w:firstLine="540"/>
        <w:rPr>
          <w:rFonts w:ascii="Calibri" w:hAnsi="Calibri" w:cs="Calibri"/>
        </w:rPr>
      </w:pPr>
      <w:r>
        <w:rPr>
          <w:rFonts w:ascii="Calibri" w:hAnsi="Calibri" w:cs="Calibri"/>
        </w:rPr>
        <w:t>Субсидии на финансовое обеспечение выполнения государственного задания автономным учреждениям перечисляются на счета, открытые автономным учреждениям в кредитной организации, или на лицевые счета, открытые автономным учреждениям в Министерстве финансов Свердловской области.</w:t>
      </w:r>
    </w:p>
    <w:p w:rsidR="00A24127" w:rsidRDefault="00A24127">
      <w:pPr>
        <w:autoSpaceDE w:val="0"/>
        <w:autoSpaceDN w:val="0"/>
        <w:adjustRightInd w:val="0"/>
        <w:ind w:firstLine="540"/>
        <w:rPr>
          <w:rFonts w:ascii="Calibri" w:hAnsi="Calibri" w:cs="Calibri"/>
        </w:rPr>
      </w:pPr>
      <w:r>
        <w:rPr>
          <w:rFonts w:ascii="Calibri" w:hAnsi="Calibri" w:cs="Calibri"/>
        </w:rPr>
        <w:t xml:space="preserve">16. </w:t>
      </w:r>
      <w:proofErr w:type="gramStart"/>
      <w:r>
        <w:rPr>
          <w:rFonts w:ascii="Calibri" w:hAnsi="Calibri" w:cs="Calibri"/>
        </w:rPr>
        <w:t>Предоставление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государственного задания, заключаемого бюджетным или автономным учреждением и государственным органом, осуществляющим функции и полномочия учредителя бюджетных или автономных учреждений, в соответствии с примерной формой, утверждаемой Правительством Свердловской области.</w:t>
      </w:r>
      <w:proofErr w:type="gramEnd"/>
    </w:p>
    <w:p w:rsidR="00A24127" w:rsidRDefault="00A24127">
      <w:pPr>
        <w:autoSpaceDE w:val="0"/>
        <w:autoSpaceDN w:val="0"/>
        <w:adjustRightInd w:val="0"/>
        <w:ind w:firstLine="540"/>
        <w:rPr>
          <w:rFonts w:ascii="Calibri" w:hAnsi="Calibri" w:cs="Calibri"/>
        </w:rPr>
      </w:pPr>
      <w:r>
        <w:rPr>
          <w:rFonts w:ascii="Calibri" w:hAnsi="Calibri" w:cs="Calibri"/>
        </w:rPr>
        <w:t>Указанное 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p>
    <w:p w:rsidR="00A24127" w:rsidRDefault="00A24127">
      <w:pPr>
        <w:autoSpaceDE w:val="0"/>
        <w:autoSpaceDN w:val="0"/>
        <w:adjustRightInd w:val="0"/>
        <w:ind w:firstLine="540"/>
        <w:rPr>
          <w:rFonts w:ascii="Calibri" w:hAnsi="Calibri" w:cs="Calibri"/>
        </w:rPr>
      </w:pPr>
      <w:r>
        <w:rPr>
          <w:rFonts w:ascii="Calibri" w:hAnsi="Calibri" w:cs="Calibri"/>
        </w:rPr>
        <w:t>17. Бюджетные и автономные учреждения не вправе отказаться от выполнения государственного задания.</w:t>
      </w:r>
    </w:p>
    <w:p w:rsidR="00A24127" w:rsidRDefault="00A24127">
      <w:pPr>
        <w:autoSpaceDE w:val="0"/>
        <w:autoSpaceDN w:val="0"/>
        <w:adjustRightInd w:val="0"/>
        <w:ind w:firstLine="540"/>
        <w:rPr>
          <w:rFonts w:ascii="Calibri" w:hAnsi="Calibri" w:cs="Calibri"/>
        </w:rPr>
      </w:pPr>
      <w:r>
        <w:rPr>
          <w:rFonts w:ascii="Calibri" w:hAnsi="Calibri" w:cs="Calibri"/>
        </w:rPr>
        <w:t>Государственные казенные учреждения не вправе отказаться от выполнения государственного задания в случае принятия главным распорядителем средств областного бюджета, в ведении которого находятся казенные учреждения, решения о формировании для них государственного задания.</w:t>
      </w:r>
    </w:p>
    <w:p w:rsidR="00A24127" w:rsidRDefault="00A24127">
      <w:pPr>
        <w:autoSpaceDE w:val="0"/>
        <w:autoSpaceDN w:val="0"/>
        <w:adjustRightInd w:val="0"/>
        <w:ind w:firstLine="540"/>
        <w:rPr>
          <w:rFonts w:ascii="Calibri" w:hAnsi="Calibri" w:cs="Calibri"/>
        </w:rPr>
      </w:pPr>
      <w:r>
        <w:rPr>
          <w:rFonts w:ascii="Calibri" w:hAnsi="Calibri" w:cs="Calibri"/>
        </w:rPr>
        <w:t xml:space="preserve">18. </w:t>
      </w:r>
      <w:proofErr w:type="gramStart"/>
      <w:r>
        <w:rPr>
          <w:rFonts w:ascii="Calibri" w:hAnsi="Calibri" w:cs="Calibri"/>
        </w:rPr>
        <w:t>Контроль за</w:t>
      </w:r>
      <w:proofErr w:type="gramEnd"/>
      <w:r>
        <w:rPr>
          <w:rFonts w:ascii="Calibri" w:hAnsi="Calibri" w:cs="Calibri"/>
        </w:rPr>
        <w:t xml:space="preserve"> выполнением бюджетными и автономными учреждениями государственных заданий осуществляют органы государственной власти Свердловской области, осуществляющие полномочия учредителя бюджетного или автономного учреждения, в соответствии с утверждаемыми ими порядками.</w:t>
      </w:r>
    </w:p>
    <w:p w:rsidR="00A24127" w:rsidRDefault="00A24127">
      <w:pPr>
        <w:autoSpaceDE w:val="0"/>
        <w:autoSpaceDN w:val="0"/>
        <w:adjustRightInd w:val="0"/>
        <w:ind w:firstLine="540"/>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выполнением казенными учреждениями государственных заданий осуществляют главные распорядители средств областного бюджета, в ведении которых находятся казенные учреждения, в соответствии с утверждаемыми ими порядками.</w:t>
      </w:r>
    </w:p>
    <w:p w:rsidR="00A24127" w:rsidRDefault="00A24127">
      <w:pPr>
        <w:pStyle w:val="ConsPlusNonformat"/>
        <w:widowControl/>
        <w:pBdr>
          <w:top w:val="single" w:sz="6" w:space="0" w:color="auto"/>
        </w:pBdr>
        <w:rPr>
          <w:sz w:val="2"/>
          <w:szCs w:val="2"/>
        </w:rPr>
      </w:pPr>
    </w:p>
    <w:p w:rsidR="00A24127" w:rsidRDefault="00A24127">
      <w:pPr>
        <w:autoSpaceDE w:val="0"/>
        <w:autoSpaceDN w:val="0"/>
        <w:adjustRightInd w:val="0"/>
        <w:ind w:firstLine="540"/>
        <w:rPr>
          <w:rFonts w:ascii="Calibri" w:hAnsi="Calibri" w:cs="Calibri"/>
        </w:rPr>
      </w:pPr>
      <w:r>
        <w:rPr>
          <w:rFonts w:ascii="Calibri" w:hAnsi="Calibri" w:cs="Calibri"/>
        </w:rPr>
        <w:t>Пункт 19 вступает в силу с 1 января 2012 года (</w:t>
      </w:r>
      <w:hyperlink r:id="rId19" w:history="1">
        <w:r>
          <w:rPr>
            <w:rFonts w:ascii="Calibri" w:hAnsi="Calibri" w:cs="Calibri"/>
            <w:color w:val="0000FF"/>
          </w:rPr>
          <w:t>пункт 4</w:t>
        </w:r>
      </w:hyperlink>
      <w:r>
        <w:rPr>
          <w:rFonts w:ascii="Calibri" w:hAnsi="Calibri" w:cs="Calibri"/>
        </w:rPr>
        <w:t xml:space="preserve"> данного документа).</w:t>
      </w:r>
    </w:p>
    <w:p w:rsidR="00A24127" w:rsidRDefault="00A24127">
      <w:pPr>
        <w:pStyle w:val="ConsPlusNonformat"/>
        <w:widowControl/>
        <w:pBdr>
          <w:top w:val="single" w:sz="6" w:space="0" w:color="auto"/>
        </w:pBdr>
        <w:rPr>
          <w:sz w:val="2"/>
          <w:szCs w:val="2"/>
        </w:rPr>
      </w:pPr>
    </w:p>
    <w:p w:rsidR="00A24127" w:rsidRDefault="00A24127">
      <w:pPr>
        <w:autoSpaceDE w:val="0"/>
        <w:autoSpaceDN w:val="0"/>
        <w:adjustRightInd w:val="0"/>
        <w:ind w:firstLine="540"/>
        <w:rPr>
          <w:rFonts w:ascii="Calibri" w:hAnsi="Calibri" w:cs="Calibri"/>
        </w:rPr>
      </w:pPr>
      <w:r>
        <w:rPr>
          <w:rFonts w:ascii="Calibri" w:hAnsi="Calibri" w:cs="Calibri"/>
        </w:rPr>
        <w:t xml:space="preserve">19. </w:t>
      </w:r>
      <w:proofErr w:type="gramStart"/>
      <w:r>
        <w:rPr>
          <w:rFonts w:ascii="Calibri" w:hAnsi="Calibri" w:cs="Calibri"/>
        </w:rPr>
        <w:t>Государственные задания, за исключением содержащихся в них сведений, относящихся к государственной тайне, размещаются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на официальном сайте в сети Интернет на основании информации, представляемой государственными учреждениями, в порядке, установленном Министерством финансов Российской Федерации.</w:t>
      </w:r>
      <w:proofErr w:type="gramEnd"/>
    </w:p>
    <w:p w:rsidR="00A24127" w:rsidRDefault="00A24127">
      <w:pPr>
        <w:autoSpaceDE w:val="0"/>
        <w:autoSpaceDN w:val="0"/>
        <w:adjustRightInd w:val="0"/>
        <w:ind w:firstLine="540"/>
        <w:rPr>
          <w:rFonts w:ascii="Calibri" w:hAnsi="Calibri" w:cs="Calibri"/>
        </w:rPr>
      </w:pPr>
      <w:r>
        <w:rPr>
          <w:rFonts w:ascii="Calibri" w:hAnsi="Calibri" w:cs="Calibri"/>
        </w:rPr>
        <w:t xml:space="preserve">Государственные задания и отчеты об их исполнении, за исключением содержащихся в них сведений, относящихся к государственной тайне, размещаются на официальных сайтах в сети Интернет главных распорядителей средств областного бюджета, в ведении которых находятся </w:t>
      </w:r>
      <w:r>
        <w:rPr>
          <w:rFonts w:ascii="Calibri" w:hAnsi="Calibri" w:cs="Calibri"/>
        </w:rPr>
        <w:lastRenderedPageBreak/>
        <w:t>казенные учреждения, и государственных органов, осуществляющих функции и полномочия учредителя бюджетных или автономных учреждений.</w:t>
      </w:r>
    </w:p>
    <w:p w:rsidR="00A24127" w:rsidRDefault="00A24127">
      <w:pPr>
        <w:autoSpaceDE w:val="0"/>
        <w:autoSpaceDN w:val="0"/>
        <w:adjustRightInd w:val="0"/>
        <w:ind w:firstLine="540"/>
        <w:rPr>
          <w:rFonts w:ascii="Calibri" w:hAnsi="Calibri" w:cs="Calibri"/>
        </w:rPr>
      </w:pPr>
      <w:r>
        <w:rPr>
          <w:rFonts w:ascii="Calibri" w:hAnsi="Calibri" w:cs="Calibri"/>
        </w:rPr>
        <w:t xml:space="preserve">20. </w:t>
      </w:r>
      <w:proofErr w:type="gramStart"/>
      <w:r>
        <w:rPr>
          <w:rFonts w:ascii="Calibri" w:hAnsi="Calibri" w:cs="Calibri"/>
        </w:rPr>
        <w:t xml:space="preserve">Орган государственной власти Свердловской области, осуществляющий полномочия учредителя бюджетных или автономных учреждений, ежегодно, в срок до 1 марта года, следующего за отчетным, представляет в Министерство финансов Свердловской области отчет о выполнении государственного задания по </w:t>
      </w:r>
      <w:hyperlink r:id="rId20" w:history="1">
        <w:r>
          <w:rPr>
            <w:rFonts w:ascii="Calibri" w:hAnsi="Calibri" w:cs="Calibri"/>
            <w:color w:val="0000FF"/>
          </w:rPr>
          <w:t>форме</w:t>
        </w:r>
      </w:hyperlink>
      <w:r>
        <w:rPr>
          <w:rFonts w:ascii="Calibri" w:hAnsi="Calibri" w:cs="Calibri"/>
        </w:rPr>
        <w:t xml:space="preserve"> согласно приложению N 2 к настоящему Порядку с пояснительной запиской.</w:t>
      </w:r>
      <w:proofErr w:type="gramEnd"/>
    </w:p>
    <w:p w:rsidR="00A24127" w:rsidRDefault="00A24127">
      <w:pPr>
        <w:autoSpaceDE w:val="0"/>
        <w:autoSpaceDN w:val="0"/>
        <w:adjustRightInd w:val="0"/>
        <w:ind w:firstLine="540"/>
        <w:rPr>
          <w:rFonts w:ascii="Calibri" w:hAnsi="Calibri" w:cs="Calibri"/>
        </w:rPr>
      </w:pPr>
      <w:r>
        <w:rPr>
          <w:rFonts w:ascii="Calibri" w:hAnsi="Calibri" w:cs="Calibri"/>
        </w:rPr>
        <w:t>Пояснительная записка к отчету должна содержать информацию о выполнении государственного задания, а в случае отклонений фактических значений показателей от плановых - пояснения причин отклонений.</w:t>
      </w:r>
    </w:p>
    <w:p w:rsidR="00A24127" w:rsidRDefault="00A24127">
      <w:pPr>
        <w:autoSpaceDE w:val="0"/>
        <w:autoSpaceDN w:val="0"/>
        <w:adjustRightInd w:val="0"/>
        <w:ind w:firstLine="540"/>
        <w:rPr>
          <w:rFonts w:ascii="Calibri" w:hAnsi="Calibri" w:cs="Calibri"/>
        </w:rPr>
      </w:pPr>
      <w:r>
        <w:rPr>
          <w:rFonts w:ascii="Calibri" w:hAnsi="Calibri" w:cs="Calibri"/>
        </w:rPr>
        <w:t>Отчет о выполнении государственного задания используется для планирования бюджетных ассигнований на оказание государственных услуг (выполнение работ) на очередной финансовый год (очередной финансовый год и плановый период).</w:t>
      </w:r>
    </w:p>
    <w:p w:rsidR="00A24127" w:rsidRDefault="00A24127">
      <w:pPr>
        <w:autoSpaceDE w:val="0"/>
        <w:autoSpaceDN w:val="0"/>
        <w:adjustRightInd w:val="0"/>
        <w:ind w:firstLine="540"/>
        <w:rPr>
          <w:rFonts w:ascii="Calibri" w:hAnsi="Calibri" w:cs="Calibri"/>
        </w:rPr>
      </w:pPr>
      <w:r>
        <w:rPr>
          <w:rFonts w:ascii="Calibri" w:hAnsi="Calibri" w:cs="Calibri"/>
        </w:rPr>
        <w:t xml:space="preserve">21. </w:t>
      </w:r>
      <w:proofErr w:type="gramStart"/>
      <w:r>
        <w:rPr>
          <w:rFonts w:ascii="Calibri" w:hAnsi="Calibri" w:cs="Calibri"/>
        </w:rPr>
        <w:t>Показатели государственного задания представляются главным распорядителем средств областного бюджета, в ведении которого находятся казенные учреждения Свердловской области и органом государственной власти Свердловской области, осуществляющим полномочия учредителя бюджетных и автономных учреждений, в Министерство финансов Свердловской области для планирования бюджетных ассигнований на оказание государственных услуг (выполнение работ) на очередной финансовый год (очередной финансовый год и плановый период) в срок, установленный правовым актом</w:t>
      </w:r>
      <w:proofErr w:type="gramEnd"/>
      <w:r>
        <w:rPr>
          <w:rFonts w:ascii="Calibri" w:hAnsi="Calibri" w:cs="Calibri"/>
        </w:rPr>
        <w:t xml:space="preserve"> Правительства Свердловской области, </w:t>
      </w:r>
      <w:proofErr w:type="gramStart"/>
      <w:r>
        <w:rPr>
          <w:rFonts w:ascii="Calibri" w:hAnsi="Calibri" w:cs="Calibri"/>
        </w:rPr>
        <w:t>регламентирующим</w:t>
      </w:r>
      <w:proofErr w:type="gramEnd"/>
      <w:r>
        <w:rPr>
          <w:rFonts w:ascii="Calibri" w:hAnsi="Calibri" w:cs="Calibri"/>
        </w:rPr>
        <w:t xml:space="preserve"> порядок и сроки составления проекта областного бюджета на очередной финансовый год (очередной финансовый год и плановый период).</w:t>
      </w:r>
    </w:p>
    <w:p w:rsidR="00A24127" w:rsidRDefault="00A24127">
      <w:pPr>
        <w:autoSpaceDE w:val="0"/>
        <w:autoSpaceDN w:val="0"/>
        <w:adjustRightInd w:val="0"/>
        <w:ind w:firstLine="540"/>
        <w:rPr>
          <w:rFonts w:ascii="Calibri" w:hAnsi="Calibri" w:cs="Calibri"/>
        </w:rPr>
      </w:pPr>
      <w:r>
        <w:rPr>
          <w:rFonts w:ascii="Calibri" w:hAnsi="Calibri" w:cs="Calibri"/>
        </w:rPr>
        <w:t>Показатели государственного задания представляются по форме, установленной Министерством финансов Свердловской области.</w:t>
      </w:r>
    </w:p>
    <w:p w:rsidR="00A24127" w:rsidRDefault="00A24127">
      <w:pPr>
        <w:autoSpaceDE w:val="0"/>
        <w:autoSpaceDN w:val="0"/>
        <w:adjustRightInd w:val="0"/>
        <w:ind w:firstLine="540"/>
        <w:rPr>
          <w:rFonts w:ascii="Calibri" w:hAnsi="Calibri" w:cs="Calibri"/>
        </w:rPr>
        <w:sectPr w:rsidR="00A24127" w:rsidSect="00E22236">
          <w:pgSz w:w="11906" w:h="16838"/>
          <w:pgMar w:top="1134" w:right="850" w:bottom="1134" w:left="1701" w:header="708" w:footer="708" w:gutter="0"/>
          <w:cols w:space="708"/>
          <w:docGrid w:linePitch="360"/>
        </w:sectPr>
      </w:pPr>
    </w:p>
    <w:p w:rsidR="00A24127" w:rsidRDefault="00A24127">
      <w:pPr>
        <w:autoSpaceDE w:val="0"/>
        <w:autoSpaceDN w:val="0"/>
        <w:adjustRightInd w:val="0"/>
        <w:ind w:firstLine="540"/>
        <w:rPr>
          <w:rFonts w:ascii="Calibri" w:hAnsi="Calibri" w:cs="Calibri"/>
        </w:rPr>
      </w:pPr>
    </w:p>
    <w:p w:rsidR="00A24127" w:rsidRDefault="00A24127">
      <w:pPr>
        <w:autoSpaceDE w:val="0"/>
        <w:autoSpaceDN w:val="0"/>
        <w:adjustRightInd w:val="0"/>
        <w:jc w:val="right"/>
        <w:outlineLvl w:val="1"/>
        <w:rPr>
          <w:rFonts w:ascii="Calibri" w:hAnsi="Calibri" w:cs="Calibri"/>
        </w:rPr>
      </w:pPr>
      <w:r>
        <w:rPr>
          <w:rFonts w:ascii="Calibri" w:hAnsi="Calibri" w:cs="Calibri"/>
        </w:rPr>
        <w:t>Приложение N 1</w:t>
      </w:r>
    </w:p>
    <w:p w:rsidR="00A24127" w:rsidRDefault="00A24127">
      <w:pPr>
        <w:autoSpaceDE w:val="0"/>
        <w:autoSpaceDN w:val="0"/>
        <w:adjustRightInd w:val="0"/>
        <w:jc w:val="right"/>
        <w:rPr>
          <w:rFonts w:ascii="Calibri" w:hAnsi="Calibri" w:cs="Calibri"/>
        </w:rPr>
      </w:pPr>
      <w:r>
        <w:rPr>
          <w:rFonts w:ascii="Calibri" w:hAnsi="Calibri" w:cs="Calibri"/>
        </w:rPr>
        <w:t>к Порядку</w:t>
      </w:r>
    </w:p>
    <w:p w:rsidR="00A24127" w:rsidRDefault="00A24127">
      <w:pPr>
        <w:autoSpaceDE w:val="0"/>
        <w:autoSpaceDN w:val="0"/>
        <w:adjustRightInd w:val="0"/>
        <w:jc w:val="right"/>
        <w:rPr>
          <w:rFonts w:ascii="Calibri" w:hAnsi="Calibri" w:cs="Calibri"/>
        </w:rPr>
      </w:pPr>
      <w:r>
        <w:rPr>
          <w:rFonts w:ascii="Calibri" w:hAnsi="Calibri" w:cs="Calibri"/>
        </w:rPr>
        <w:t>формирования государственного</w:t>
      </w:r>
    </w:p>
    <w:p w:rsidR="00A24127" w:rsidRDefault="00A24127">
      <w:pPr>
        <w:autoSpaceDE w:val="0"/>
        <w:autoSpaceDN w:val="0"/>
        <w:adjustRightInd w:val="0"/>
        <w:jc w:val="right"/>
        <w:rPr>
          <w:rFonts w:ascii="Calibri" w:hAnsi="Calibri" w:cs="Calibri"/>
        </w:rPr>
      </w:pPr>
      <w:r>
        <w:rPr>
          <w:rFonts w:ascii="Calibri" w:hAnsi="Calibri" w:cs="Calibri"/>
        </w:rPr>
        <w:t xml:space="preserve">задания в отношении </w:t>
      </w:r>
      <w:proofErr w:type="gramStart"/>
      <w:r>
        <w:rPr>
          <w:rFonts w:ascii="Calibri" w:hAnsi="Calibri" w:cs="Calibri"/>
        </w:rPr>
        <w:t>государственных</w:t>
      </w:r>
      <w:proofErr w:type="gramEnd"/>
    </w:p>
    <w:p w:rsidR="00A24127" w:rsidRDefault="00A24127">
      <w:pPr>
        <w:autoSpaceDE w:val="0"/>
        <w:autoSpaceDN w:val="0"/>
        <w:adjustRightInd w:val="0"/>
        <w:jc w:val="right"/>
        <w:rPr>
          <w:rFonts w:ascii="Calibri" w:hAnsi="Calibri" w:cs="Calibri"/>
        </w:rPr>
      </w:pPr>
      <w:r>
        <w:rPr>
          <w:rFonts w:ascii="Calibri" w:hAnsi="Calibri" w:cs="Calibri"/>
        </w:rPr>
        <w:t>учреждений Свердловской области</w:t>
      </w:r>
    </w:p>
    <w:p w:rsidR="00A24127" w:rsidRDefault="00A24127">
      <w:pPr>
        <w:autoSpaceDE w:val="0"/>
        <w:autoSpaceDN w:val="0"/>
        <w:adjustRightInd w:val="0"/>
        <w:jc w:val="right"/>
        <w:rPr>
          <w:rFonts w:ascii="Calibri" w:hAnsi="Calibri" w:cs="Calibri"/>
        </w:rPr>
      </w:pPr>
      <w:r>
        <w:rPr>
          <w:rFonts w:ascii="Calibri" w:hAnsi="Calibri" w:cs="Calibri"/>
        </w:rPr>
        <w:t>и финансового обеспечения</w:t>
      </w:r>
    </w:p>
    <w:p w:rsidR="00A24127" w:rsidRDefault="00A24127">
      <w:pPr>
        <w:autoSpaceDE w:val="0"/>
        <w:autoSpaceDN w:val="0"/>
        <w:adjustRightInd w:val="0"/>
        <w:jc w:val="right"/>
        <w:rPr>
          <w:rFonts w:ascii="Calibri" w:hAnsi="Calibri" w:cs="Calibri"/>
        </w:rPr>
      </w:pPr>
      <w:r>
        <w:rPr>
          <w:rFonts w:ascii="Calibri" w:hAnsi="Calibri" w:cs="Calibri"/>
        </w:rPr>
        <w:t>выполнения государственного задания</w:t>
      </w:r>
    </w:p>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r>
        <w:rPr>
          <w:rFonts w:ascii="Calibri" w:hAnsi="Calibri" w:cs="Calibri"/>
        </w:rPr>
        <w:t>Форма</w:t>
      </w:r>
    </w:p>
    <w:p w:rsidR="00A24127" w:rsidRDefault="00A24127">
      <w:pPr>
        <w:autoSpaceDE w:val="0"/>
        <w:autoSpaceDN w:val="0"/>
        <w:adjustRightInd w:val="0"/>
        <w:rPr>
          <w:rFonts w:ascii="Calibri" w:hAnsi="Calibri" w:cs="Calibri"/>
        </w:rPr>
      </w:pPr>
    </w:p>
    <w:p w:rsidR="00A24127" w:rsidRDefault="00A24127">
      <w:pPr>
        <w:pStyle w:val="ConsPlusNonformat"/>
        <w:widowControl/>
      </w:pPr>
      <w:r>
        <w:t>Утверждаю</w:t>
      </w:r>
    </w:p>
    <w:p w:rsidR="00A24127" w:rsidRDefault="00A24127">
      <w:pPr>
        <w:pStyle w:val="ConsPlusNonformat"/>
        <w:widowControl/>
      </w:pPr>
      <w:r>
        <w:t>_________________________________________________________</w:t>
      </w:r>
    </w:p>
    <w:p w:rsidR="00A24127" w:rsidRDefault="00A24127">
      <w:pPr>
        <w:pStyle w:val="ConsPlusNonformat"/>
        <w:widowControl/>
      </w:pPr>
      <w:proofErr w:type="gramStart"/>
      <w:r>
        <w:t>(подпись, Ф.И.О. руководителя главного распорядителя</w:t>
      </w:r>
      <w:proofErr w:type="gramEnd"/>
    </w:p>
    <w:p w:rsidR="00A24127" w:rsidRDefault="00A24127">
      <w:pPr>
        <w:pStyle w:val="ConsPlusNonformat"/>
        <w:widowControl/>
      </w:pPr>
      <w:r>
        <w:t>средств областного бюджета, в ведении которого находятся</w:t>
      </w:r>
    </w:p>
    <w:p w:rsidR="00A24127" w:rsidRDefault="00A24127">
      <w:pPr>
        <w:pStyle w:val="ConsPlusNonformat"/>
        <w:widowControl/>
      </w:pPr>
      <w:r>
        <w:t>государственные казенные учреждения Свердловской области/</w:t>
      </w:r>
    </w:p>
    <w:p w:rsidR="00A24127" w:rsidRDefault="00A24127">
      <w:pPr>
        <w:pStyle w:val="ConsPlusNonformat"/>
        <w:widowControl/>
      </w:pPr>
      <w:r>
        <w:t>органа государственной власти Свердловской области,</w:t>
      </w:r>
    </w:p>
    <w:p w:rsidR="00A24127" w:rsidRDefault="00A24127">
      <w:pPr>
        <w:pStyle w:val="ConsPlusNonformat"/>
        <w:widowControl/>
      </w:pPr>
      <w:r>
        <w:t xml:space="preserve">осуществляющего полномочия учредителя </w:t>
      </w:r>
      <w:proofErr w:type="gramStart"/>
      <w:r>
        <w:t>государственных</w:t>
      </w:r>
      <w:proofErr w:type="gramEnd"/>
    </w:p>
    <w:p w:rsidR="00A24127" w:rsidRDefault="00A24127">
      <w:pPr>
        <w:pStyle w:val="ConsPlusNonformat"/>
        <w:widowControl/>
      </w:pPr>
      <w:r>
        <w:t>бюджетных или автономных учреждений Свердловской области)</w:t>
      </w:r>
    </w:p>
    <w:p w:rsidR="00A24127" w:rsidRDefault="00A24127">
      <w:pPr>
        <w:pStyle w:val="ConsPlusNonformat"/>
        <w:widowControl/>
      </w:pPr>
      <w:r>
        <w:t>"___" _________________ г.</w:t>
      </w:r>
    </w:p>
    <w:p w:rsidR="00A24127" w:rsidRDefault="00A24127">
      <w:pPr>
        <w:pStyle w:val="ConsPlusNonformat"/>
        <w:widowControl/>
      </w:pPr>
    </w:p>
    <w:p w:rsidR="00A24127" w:rsidRDefault="00A24127">
      <w:pPr>
        <w:pStyle w:val="ConsPlusNonformat"/>
        <w:widowControl/>
      </w:pPr>
      <w:r>
        <w:t xml:space="preserve">                          ГОСУДАРСТВЕННОЕ ЗАДАНИЕ</w:t>
      </w:r>
    </w:p>
    <w:p w:rsidR="00A24127" w:rsidRDefault="00A24127">
      <w:pPr>
        <w:pStyle w:val="ConsPlusNonformat"/>
        <w:widowControl/>
      </w:pPr>
      <w:r>
        <w:t xml:space="preserve">       ____________________________________________________________</w:t>
      </w:r>
    </w:p>
    <w:p w:rsidR="00A24127" w:rsidRDefault="00A24127">
      <w:pPr>
        <w:pStyle w:val="ConsPlusNonformat"/>
        <w:widowControl/>
      </w:pPr>
      <w:r>
        <w:t xml:space="preserve">                 </w:t>
      </w:r>
      <w:proofErr w:type="gramStart"/>
      <w:r>
        <w:t>(наименование государственного учреждения</w:t>
      </w:r>
      <w:proofErr w:type="gramEnd"/>
    </w:p>
    <w:p w:rsidR="00A24127" w:rsidRDefault="00A24127">
      <w:pPr>
        <w:pStyle w:val="ConsPlusNonformat"/>
        <w:widowControl/>
      </w:pPr>
      <w:r>
        <w:t xml:space="preserve">                           </w:t>
      </w:r>
      <w:proofErr w:type="gramStart"/>
      <w:r>
        <w:t>Свердловской области)</w:t>
      </w:r>
      <w:proofErr w:type="gramEnd"/>
    </w:p>
    <w:p w:rsidR="00A24127" w:rsidRDefault="00A24127">
      <w:pPr>
        <w:pStyle w:val="ConsPlusNonformat"/>
        <w:widowControl/>
      </w:pPr>
      <w:r>
        <w:t xml:space="preserve">              на ____ год и плановый период ____ и ____ годов</w:t>
      </w:r>
    </w:p>
    <w:p w:rsidR="00A24127" w:rsidRDefault="00A24127">
      <w:pPr>
        <w:pStyle w:val="ConsPlusNonformat"/>
        <w:widowControl/>
      </w:pPr>
    </w:p>
    <w:p w:rsidR="00A24127" w:rsidRDefault="00A24127">
      <w:pPr>
        <w:pStyle w:val="ConsPlusNonformat"/>
        <w:widowControl/>
      </w:pPr>
      <w:r>
        <w:t xml:space="preserve">                                  ЧАСТЬ 1</w:t>
      </w:r>
    </w:p>
    <w:p w:rsidR="00A24127" w:rsidRDefault="00A24127">
      <w:pPr>
        <w:pStyle w:val="ConsPlusNonformat"/>
        <w:widowControl/>
      </w:pPr>
      <w:r>
        <w:t xml:space="preserve">          </w:t>
      </w:r>
      <w:proofErr w:type="gramStart"/>
      <w:r>
        <w:t>(формируется при установлении государственного задания</w:t>
      </w:r>
      <w:proofErr w:type="gramEnd"/>
    </w:p>
    <w:p w:rsidR="00A24127" w:rsidRDefault="00A24127">
      <w:pPr>
        <w:pStyle w:val="ConsPlusNonformat"/>
        <w:widowControl/>
      </w:pPr>
      <w:r>
        <w:t xml:space="preserve">         одновременно на выполнение государственной услуги (услуг)</w:t>
      </w:r>
    </w:p>
    <w:p w:rsidR="00A24127" w:rsidRDefault="00A24127">
      <w:pPr>
        <w:pStyle w:val="ConsPlusNonformat"/>
        <w:widowControl/>
      </w:pPr>
      <w:r>
        <w:t xml:space="preserve">                  и работы (работ) и содержит требования</w:t>
      </w:r>
    </w:p>
    <w:p w:rsidR="00A24127" w:rsidRDefault="00A24127">
      <w:pPr>
        <w:pStyle w:val="ConsPlusNonformat"/>
        <w:widowControl/>
      </w:pPr>
      <w:r>
        <w:t xml:space="preserve">                к оказанию государственной услуги (услуг))</w:t>
      </w:r>
    </w:p>
    <w:p w:rsidR="00A24127" w:rsidRDefault="00A24127">
      <w:pPr>
        <w:pStyle w:val="ConsPlusNonformat"/>
        <w:widowControl/>
      </w:pPr>
    </w:p>
    <w:p w:rsidR="00A24127" w:rsidRDefault="00A24127">
      <w:pPr>
        <w:pStyle w:val="ConsPlusNonformat"/>
        <w:widowControl/>
      </w:pPr>
      <w:r>
        <w:t xml:space="preserve">             РАЗДЕЛ 1 ________________________________________</w:t>
      </w:r>
    </w:p>
    <w:p w:rsidR="00A24127" w:rsidRDefault="00A24127">
      <w:pPr>
        <w:pStyle w:val="ConsPlusNonformat"/>
        <w:widowControl/>
      </w:pPr>
      <w:r>
        <w:t xml:space="preserve">                         (при наличии 2 и более разделов)</w:t>
      </w:r>
    </w:p>
    <w:p w:rsidR="00A24127" w:rsidRDefault="00A24127">
      <w:pPr>
        <w:pStyle w:val="ConsPlusNonformat"/>
        <w:widowControl/>
      </w:pPr>
    </w:p>
    <w:p w:rsidR="00A24127" w:rsidRDefault="00A24127">
      <w:pPr>
        <w:pStyle w:val="ConsPlusNonformat"/>
        <w:widowControl/>
      </w:pPr>
      <w:r>
        <w:t>1. Наименование государственной услуги ____________________________________</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p>
    <w:p w:rsidR="00A24127" w:rsidRDefault="00A24127">
      <w:pPr>
        <w:pStyle w:val="ConsPlusNonformat"/>
        <w:widowControl/>
      </w:pPr>
      <w:r>
        <w:lastRenderedPageBreak/>
        <w:t>2. Потребители государственной услуги</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p>
    <w:p w:rsidR="00A24127" w:rsidRDefault="00A24127">
      <w:pPr>
        <w:pStyle w:val="ConsPlusNonformat"/>
        <w:widowControl/>
      </w:pPr>
      <w:r>
        <w:t xml:space="preserve">3.  Показатели,  характеризующие  объем  и  (или)  качество </w:t>
      </w:r>
      <w:proofErr w:type="gramStart"/>
      <w:r>
        <w:t>государственной</w:t>
      </w:r>
      <w:proofErr w:type="gramEnd"/>
    </w:p>
    <w:p w:rsidR="00A24127" w:rsidRDefault="00A24127">
      <w:pPr>
        <w:pStyle w:val="ConsPlusNonformat"/>
        <w:widowControl/>
      </w:pPr>
      <w:r>
        <w:t>услуги</w:t>
      </w:r>
    </w:p>
    <w:p w:rsidR="00A24127" w:rsidRDefault="00A24127">
      <w:pPr>
        <w:pStyle w:val="ConsPlusNonformat"/>
        <w:widowControl/>
      </w:pPr>
    </w:p>
    <w:p w:rsidR="00A24127" w:rsidRDefault="00A24127">
      <w:pPr>
        <w:pStyle w:val="ConsPlusNonformat"/>
        <w:widowControl/>
      </w:pPr>
      <w:r>
        <w:t>3.1. Показатели, характеризующие качество государственной услуги</w:t>
      </w:r>
    </w:p>
    <w:p w:rsidR="00A24127" w:rsidRDefault="00A24127">
      <w:pPr>
        <w:autoSpaceDE w:val="0"/>
        <w:autoSpaceDN w:val="0"/>
        <w:adjustRightInd w:val="0"/>
        <w:rPr>
          <w:rFonts w:ascii="Calibri" w:hAnsi="Calibri" w:cs="Calibri"/>
        </w:rPr>
      </w:pPr>
    </w:p>
    <w:tbl>
      <w:tblPr>
        <w:tblW w:w="0" w:type="auto"/>
        <w:tblInd w:w="70" w:type="dxa"/>
        <w:tblLayout w:type="fixed"/>
        <w:tblCellMar>
          <w:left w:w="70" w:type="dxa"/>
          <w:right w:w="70" w:type="dxa"/>
        </w:tblCellMar>
        <w:tblLook w:val="0000"/>
      </w:tblPr>
      <w:tblGrid>
        <w:gridCol w:w="1755"/>
        <w:gridCol w:w="1350"/>
        <w:gridCol w:w="1080"/>
        <w:gridCol w:w="1485"/>
        <w:gridCol w:w="1485"/>
        <w:gridCol w:w="1485"/>
        <w:gridCol w:w="1350"/>
        <w:gridCol w:w="1350"/>
        <w:gridCol w:w="1485"/>
      </w:tblGrid>
      <w:tr w:rsidR="00A24127">
        <w:tblPrEx>
          <w:tblCellMar>
            <w:top w:w="0" w:type="dxa"/>
            <w:bottom w:w="0" w:type="dxa"/>
          </w:tblCellMar>
        </w:tblPrEx>
        <w:trPr>
          <w:cantSplit/>
          <w:trHeight w:val="240"/>
        </w:trPr>
        <w:tc>
          <w:tcPr>
            <w:tcW w:w="1755"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Наименование</w:t>
            </w:r>
            <w:r>
              <w:rPr>
                <w:rFonts w:ascii="Calibri" w:hAnsi="Calibri" w:cs="Calibri"/>
                <w:sz w:val="22"/>
                <w:szCs w:val="22"/>
              </w:rPr>
              <w:br/>
              <w:t xml:space="preserve">показателя </w:t>
            </w:r>
          </w:p>
        </w:tc>
        <w:tc>
          <w:tcPr>
            <w:tcW w:w="135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Единица </w:t>
            </w:r>
            <w:r>
              <w:rPr>
                <w:rFonts w:ascii="Calibri" w:hAnsi="Calibri" w:cs="Calibri"/>
                <w:sz w:val="22"/>
                <w:szCs w:val="22"/>
              </w:rPr>
              <w:br/>
              <w:t>измерения</w:t>
            </w:r>
          </w:p>
        </w:tc>
        <w:tc>
          <w:tcPr>
            <w:tcW w:w="108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Формула</w:t>
            </w:r>
            <w:r>
              <w:rPr>
                <w:rFonts w:ascii="Calibri" w:hAnsi="Calibri" w:cs="Calibri"/>
                <w:sz w:val="22"/>
                <w:szCs w:val="22"/>
              </w:rPr>
              <w:br/>
              <w:t>расчета</w:t>
            </w:r>
          </w:p>
        </w:tc>
        <w:tc>
          <w:tcPr>
            <w:tcW w:w="7155" w:type="dxa"/>
            <w:gridSpan w:val="5"/>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Значения показателей качества государственной услуги</w:t>
            </w:r>
          </w:p>
        </w:tc>
        <w:tc>
          <w:tcPr>
            <w:tcW w:w="1485"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Источник </w:t>
            </w:r>
            <w:r>
              <w:rPr>
                <w:rFonts w:ascii="Calibri" w:hAnsi="Calibri" w:cs="Calibri"/>
                <w:sz w:val="22"/>
                <w:szCs w:val="22"/>
              </w:rPr>
              <w:br/>
              <w:t>информации</w:t>
            </w:r>
            <w:r>
              <w:rPr>
                <w:rFonts w:ascii="Calibri" w:hAnsi="Calibri" w:cs="Calibri"/>
                <w:sz w:val="22"/>
                <w:szCs w:val="22"/>
              </w:rPr>
              <w:br/>
              <w:t>о значении</w:t>
            </w:r>
            <w:r>
              <w:rPr>
                <w:rFonts w:ascii="Calibri" w:hAnsi="Calibri" w:cs="Calibri"/>
                <w:sz w:val="22"/>
                <w:szCs w:val="22"/>
              </w:rPr>
              <w:br/>
              <w:t>показателя</w:t>
            </w:r>
            <w:r>
              <w:rPr>
                <w:rFonts w:ascii="Calibri" w:hAnsi="Calibri" w:cs="Calibri"/>
                <w:sz w:val="22"/>
                <w:szCs w:val="22"/>
              </w:rPr>
              <w:br/>
              <w:t xml:space="preserve">(исходные </w:t>
            </w:r>
            <w:r>
              <w:rPr>
                <w:rFonts w:ascii="Calibri" w:hAnsi="Calibri" w:cs="Calibri"/>
                <w:sz w:val="22"/>
                <w:szCs w:val="22"/>
              </w:rPr>
              <w:br/>
              <w:t xml:space="preserve">данные  </w:t>
            </w:r>
            <w:r>
              <w:rPr>
                <w:rFonts w:ascii="Calibri" w:hAnsi="Calibri" w:cs="Calibri"/>
                <w:sz w:val="22"/>
                <w:szCs w:val="22"/>
              </w:rPr>
              <w:br/>
              <w:t xml:space="preserve">для ее  </w:t>
            </w:r>
            <w:r>
              <w:rPr>
                <w:rFonts w:ascii="Calibri" w:hAnsi="Calibri" w:cs="Calibri"/>
                <w:sz w:val="22"/>
                <w:szCs w:val="22"/>
              </w:rPr>
              <w:br/>
              <w:t xml:space="preserve">расчета) </w:t>
            </w:r>
          </w:p>
        </w:tc>
      </w:tr>
      <w:tr w:rsidR="00A24127">
        <w:tblPrEx>
          <w:tblCellMar>
            <w:top w:w="0" w:type="dxa"/>
            <w:bottom w:w="0" w:type="dxa"/>
          </w:tblCellMar>
        </w:tblPrEx>
        <w:trPr>
          <w:cantSplit/>
          <w:trHeight w:val="840"/>
        </w:trPr>
        <w:tc>
          <w:tcPr>
            <w:tcW w:w="1755"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отчетный </w:t>
            </w:r>
            <w:r>
              <w:rPr>
                <w:rFonts w:ascii="Calibri" w:hAnsi="Calibri" w:cs="Calibri"/>
                <w:sz w:val="22"/>
                <w:szCs w:val="22"/>
              </w:rPr>
              <w:br/>
              <w:t>финансовый</w:t>
            </w:r>
            <w:r>
              <w:rPr>
                <w:rFonts w:ascii="Calibri" w:hAnsi="Calibri" w:cs="Calibri"/>
                <w:sz w:val="22"/>
                <w:szCs w:val="22"/>
              </w:rPr>
              <w:br/>
              <w:t xml:space="preserve">год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текущий  </w:t>
            </w:r>
            <w:r>
              <w:rPr>
                <w:rFonts w:ascii="Calibri" w:hAnsi="Calibri" w:cs="Calibri"/>
                <w:sz w:val="22"/>
                <w:szCs w:val="22"/>
              </w:rPr>
              <w:br/>
              <w:t>финансовый</w:t>
            </w:r>
            <w:r>
              <w:rPr>
                <w:rFonts w:ascii="Calibri" w:hAnsi="Calibri" w:cs="Calibri"/>
                <w:sz w:val="22"/>
                <w:szCs w:val="22"/>
              </w:rPr>
              <w:br/>
              <w:t xml:space="preserve">год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очередной </w:t>
            </w:r>
            <w:r>
              <w:rPr>
                <w:rFonts w:ascii="Calibri" w:hAnsi="Calibri" w:cs="Calibri"/>
                <w:sz w:val="22"/>
                <w:szCs w:val="22"/>
              </w:rPr>
              <w:br/>
              <w:t>финансовый</w:t>
            </w:r>
            <w:r>
              <w:rPr>
                <w:rFonts w:ascii="Calibri" w:hAnsi="Calibri" w:cs="Calibri"/>
                <w:sz w:val="22"/>
                <w:szCs w:val="22"/>
              </w:rPr>
              <w:br/>
              <w:t xml:space="preserve">год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первый  </w:t>
            </w:r>
            <w:r>
              <w:rPr>
                <w:rFonts w:ascii="Calibri" w:hAnsi="Calibri" w:cs="Calibri"/>
                <w:sz w:val="22"/>
                <w:szCs w:val="22"/>
              </w:rPr>
              <w:br/>
              <w:t xml:space="preserve">год   </w:t>
            </w:r>
            <w:r>
              <w:rPr>
                <w:rFonts w:ascii="Calibri" w:hAnsi="Calibri" w:cs="Calibri"/>
                <w:sz w:val="22"/>
                <w:szCs w:val="22"/>
              </w:rPr>
              <w:br/>
              <w:t>планового</w:t>
            </w:r>
            <w:r>
              <w:rPr>
                <w:rFonts w:ascii="Calibri" w:hAnsi="Calibri" w:cs="Calibri"/>
                <w:sz w:val="22"/>
                <w:szCs w:val="22"/>
              </w:rPr>
              <w:br/>
              <w:t xml:space="preserve">периода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второй  </w:t>
            </w:r>
            <w:r>
              <w:rPr>
                <w:rFonts w:ascii="Calibri" w:hAnsi="Calibri" w:cs="Calibri"/>
                <w:sz w:val="22"/>
                <w:szCs w:val="22"/>
              </w:rPr>
              <w:br/>
              <w:t xml:space="preserve">год   </w:t>
            </w:r>
            <w:r>
              <w:rPr>
                <w:rFonts w:ascii="Calibri" w:hAnsi="Calibri" w:cs="Calibri"/>
                <w:sz w:val="22"/>
                <w:szCs w:val="22"/>
              </w:rPr>
              <w:br/>
              <w:t>планового</w:t>
            </w:r>
            <w:r>
              <w:rPr>
                <w:rFonts w:ascii="Calibri" w:hAnsi="Calibri" w:cs="Calibri"/>
                <w:sz w:val="22"/>
                <w:szCs w:val="22"/>
              </w:rPr>
              <w:br/>
              <w:t xml:space="preserve">периода </w:t>
            </w:r>
          </w:p>
        </w:tc>
        <w:tc>
          <w:tcPr>
            <w:tcW w:w="1485"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3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6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7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8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9     </w:t>
            </w:r>
          </w:p>
        </w:tc>
      </w:tr>
      <w:tr w:rsidR="00A24127">
        <w:tblPrEx>
          <w:tblCellMar>
            <w:top w:w="0" w:type="dxa"/>
            <w:bottom w:w="0" w:type="dxa"/>
          </w:tblCellMar>
        </w:tblPrEx>
        <w:trPr>
          <w:cantSplit/>
          <w:trHeight w:val="24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bl>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r>
        <w:rPr>
          <w:rFonts w:ascii="Calibri" w:hAnsi="Calibri" w:cs="Calibri"/>
        </w:rPr>
        <w:t>3.2. Объем государственной услуги (в натуральных показателях)</w:t>
      </w:r>
    </w:p>
    <w:p w:rsidR="00A24127" w:rsidRDefault="00A24127">
      <w:pPr>
        <w:autoSpaceDE w:val="0"/>
        <w:autoSpaceDN w:val="0"/>
        <w:adjustRightInd w:val="0"/>
        <w:rPr>
          <w:rFonts w:ascii="Calibri" w:hAnsi="Calibri" w:cs="Calibri"/>
        </w:rPr>
      </w:pPr>
    </w:p>
    <w:tbl>
      <w:tblPr>
        <w:tblW w:w="0" w:type="auto"/>
        <w:tblInd w:w="70" w:type="dxa"/>
        <w:tblLayout w:type="fixed"/>
        <w:tblCellMar>
          <w:left w:w="70" w:type="dxa"/>
          <w:right w:w="70" w:type="dxa"/>
        </w:tblCellMar>
        <w:tblLook w:val="0000"/>
      </w:tblPr>
      <w:tblGrid>
        <w:gridCol w:w="1755"/>
        <w:gridCol w:w="1350"/>
        <w:gridCol w:w="1485"/>
        <w:gridCol w:w="1485"/>
        <w:gridCol w:w="1485"/>
        <w:gridCol w:w="1350"/>
        <w:gridCol w:w="1350"/>
        <w:gridCol w:w="1485"/>
      </w:tblGrid>
      <w:tr w:rsidR="00A24127">
        <w:tblPrEx>
          <w:tblCellMar>
            <w:top w:w="0" w:type="dxa"/>
            <w:bottom w:w="0" w:type="dxa"/>
          </w:tblCellMar>
        </w:tblPrEx>
        <w:trPr>
          <w:cantSplit/>
          <w:trHeight w:val="240"/>
        </w:trPr>
        <w:tc>
          <w:tcPr>
            <w:tcW w:w="1755"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Наименование</w:t>
            </w:r>
            <w:r>
              <w:rPr>
                <w:rFonts w:ascii="Calibri" w:hAnsi="Calibri" w:cs="Calibri"/>
                <w:sz w:val="22"/>
                <w:szCs w:val="22"/>
              </w:rPr>
              <w:br/>
              <w:t xml:space="preserve">показателя </w:t>
            </w:r>
          </w:p>
        </w:tc>
        <w:tc>
          <w:tcPr>
            <w:tcW w:w="135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Единица </w:t>
            </w:r>
            <w:r>
              <w:rPr>
                <w:rFonts w:ascii="Calibri" w:hAnsi="Calibri" w:cs="Calibri"/>
                <w:sz w:val="22"/>
                <w:szCs w:val="22"/>
              </w:rPr>
              <w:br/>
              <w:t>измерения</w:t>
            </w:r>
          </w:p>
        </w:tc>
        <w:tc>
          <w:tcPr>
            <w:tcW w:w="7155" w:type="dxa"/>
            <w:gridSpan w:val="5"/>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Значение показателей объема государственной услуги </w:t>
            </w:r>
          </w:p>
        </w:tc>
        <w:tc>
          <w:tcPr>
            <w:tcW w:w="1485"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Источник </w:t>
            </w:r>
            <w:r>
              <w:rPr>
                <w:rFonts w:ascii="Calibri" w:hAnsi="Calibri" w:cs="Calibri"/>
                <w:sz w:val="22"/>
                <w:szCs w:val="22"/>
              </w:rPr>
              <w:br/>
              <w:t>информации</w:t>
            </w:r>
            <w:r>
              <w:rPr>
                <w:rFonts w:ascii="Calibri" w:hAnsi="Calibri" w:cs="Calibri"/>
                <w:sz w:val="22"/>
                <w:szCs w:val="22"/>
              </w:rPr>
              <w:br/>
              <w:t>о значении</w:t>
            </w:r>
            <w:r>
              <w:rPr>
                <w:rFonts w:ascii="Calibri" w:hAnsi="Calibri" w:cs="Calibri"/>
                <w:sz w:val="22"/>
                <w:szCs w:val="22"/>
              </w:rPr>
              <w:br/>
              <w:t>показателя</w:t>
            </w:r>
          </w:p>
        </w:tc>
      </w:tr>
      <w:tr w:rsidR="00A24127">
        <w:tblPrEx>
          <w:tblCellMar>
            <w:top w:w="0" w:type="dxa"/>
            <w:bottom w:w="0" w:type="dxa"/>
          </w:tblCellMar>
        </w:tblPrEx>
        <w:trPr>
          <w:cantSplit/>
          <w:trHeight w:val="600"/>
        </w:trPr>
        <w:tc>
          <w:tcPr>
            <w:tcW w:w="1755"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отчетный </w:t>
            </w:r>
            <w:r>
              <w:rPr>
                <w:rFonts w:ascii="Calibri" w:hAnsi="Calibri" w:cs="Calibri"/>
                <w:sz w:val="22"/>
                <w:szCs w:val="22"/>
              </w:rPr>
              <w:br/>
              <w:t>финансовый</w:t>
            </w:r>
            <w:r>
              <w:rPr>
                <w:rFonts w:ascii="Calibri" w:hAnsi="Calibri" w:cs="Calibri"/>
                <w:sz w:val="22"/>
                <w:szCs w:val="22"/>
              </w:rPr>
              <w:br/>
              <w:t xml:space="preserve">год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текущий  </w:t>
            </w:r>
            <w:r>
              <w:rPr>
                <w:rFonts w:ascii="Calibri" w:hAnsi="Calibri" w:cs="Calibri"/>
                <w:sz w:val="22"/>
                <w:szCs w:val="22"/>
              </w:rPr>
              <w:br/>
              <w:t>финансовый</w:t>
            </w:r>
            <w:r>
              <w:rPr>
                <w:rFonts w:ascii="Calibri" w:hAnsi="Calibri" w:cs="Calibri"/>
                <w:sz w:val="22"/>
                <w:szCs w:val="22"/>
              </w:rPr>
              <w:br/>
              <w:t xml:space="preserve">год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очередной </w:t>
            </w:r>
            <w:r>
              <w:rPr>
                <w:rFonts w:ascii="Calibri" w:hAnsi="Calibri" w:cs="Calibri"/>
                <w:sz w:val="22"/>
                <w:szCs w:val="22"/>
              </w:rPr>
              <w:br/>
              <w:t>финансовый</w:t>
            </w:r>
            <w:r>
              <w:rPr>
                <w:rFonts w:ascii="Calibri" w:hAnsi="Calibri" w:cs="Calibri"/>
                <w:sz w:val="22"/>
                <w:szCs w:val="22"/>
              </w:rPr>
              <w:br/>
              <w:t xml:space="preserve">год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первый  </w:t>
            </w:r>
            <w:r>
              <w:rPr>
                <w:rFonts w:ascii="Calibri" w:hAnsi="Calibri" w:cs="Calibri"/>
                <w:sz w:val="22"/>
                <w:szCs w:val="22"/>
              </w:rPr>
              <w:br/>
              <w:t xml:space="preserve">год   </w:t>
            </w:r>
            <w:r>
              <w:rPr>
                <w:rFonts w:ascii="Calibri" w:hAnsi="Calibri" w:cs="Calibri"/>
                <w:sz w:val="22"/>
                <w:szCs w:val="22"/>
              </w:rPr>
              <w:br/>
              <w:t>планового</w:t>
            </w:r>
            <w:r>
              <w:rPr>
                <w:rFonts w:ascii="Calibri" w:hAnsi="Calibri" w:cs="Calibri"/>
                <w:sz w:val="22"/>
                <w:szCs w:val="22"/>
              </w:rPr>
              <w:br/>
              <w:t xml:space="preserve">периода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второй  </w:t>
            </w:r>
            <w:r>
              <w:rPr>
                <w:rFonts w:ascii="Calibri" w:hAnsi="Calibri" w:cs="Calibri"/>
                <w:sz w:val="22"/>
                <w:szCs w:val="22"/>
              </w:rPr>
              <w:br/>
              <w:t xml:space="preserve">год   </w:t>
            </w:r>
            <w:r>
              <w:rPr>
                <w:rFonts w:ascii="Calibri" w:hAnsi="Calibri" w:cs="Calibri"/>
                <w:sz w:val="22"/>
                <w:szCs w:val="22"/>
              </w:rPr>
              <w:br/>
              <w:t>планового</w:t>
            </w:r>
            <w:r>
              <w:rPr>
                <w:rFonts w:ascii="Calibri" w:hAnsi="Calibri" w:cs="Calibri"/>
                <w:sz w:val="22"/>
                <w:szCs w:val="22"/>
              </w:rPr>
              <w:br/>
              <w:t xml:space="preserve">периода </w:t>
            </w:r>
          </w:p>
        </w:tc>
        <w:tc>
          <w:tcPr>
            <w:tcW w:w="1485"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3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5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6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7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8     </w:t>
            </w:r>
          </w:p>
        </w:tc>
      </w:tr>
      <w:tr w:rsidR="00A24127">
        <w:tblPrEx>
          <w:tblCellMar>
            <w:top w:w="0" w:type="dxa"/>
            <w:bottom w:w="0" w:type="dxa"/>
          </w:tblCellMar>
        </w:tblPrEx>
        <w:trPr>
          <w:cantSplit/>
          <w:trHeight w:val="24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bl>
    <w:p w:rsidR="00A24127" w:rsidRDefault="00A24127">
      <w:pPr>
        <w:autoSpaceDE w:val="0"/>
        <w:autoSpaceDN w:val="0"/>
        <w:adjustRightInd w:val="0"/>
        <w:rPr>
          <w:rFonts w:ascii="Calibri" w:hAnsi="Calibri" w:cs="Calibri"/>
        </w:rPr>
      </w:pPr>
    </w:p>
    <w:p w:rsidR="00A24127" w:rsidRDefault="00A24127">
      <w:pPr>
        <w:pStyle w:val="ConsPlusNonformat"/>
        <w:widowControl/>
      </w:pPr>
      <w:r>
        <w:t>4. Порядок оказания государственной услуги</w:t>
      </w:r>
    </w:p>
    <w:p w:rsidR="00A24127" w:rsidRDefault="00A24127">
      <w:pPr>
        <w:pStyle w:val="ConsPlusNonformat"/>
        <w:widowControl/>
      </w:pPr>
    </w:p>
    <w:p w:rsidR="00A24127" w:rsidRDefault="00A24127">
      <w:pPr>
        <w:pStyle w:val="ConsPlusNonformat"/>
        <w:widowControl/>
      </w:pPr>
      <w:r>
        <w:t>4.1.    Нормативные    правовые   акты,   регулирующие   порядок   оказания</w:t>
      </w:r>
    </w:p>
    <w:p w:rsidR="00A24127" w:rsidRDefault="00A24127">
      <w:pPr>
        <w:pStyle w:val="ConsPlusNonformat"/>
        <w:widowControl/>
      </w:pPr>
      <w:r>
        <w:lastRenderedPageBreak/>
        <w:t>государственной услуги</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p>
    <w:p w:rsidR="00A24127" w:rsidRDefault="00A24127">
      <w:pPr>
        <w:pStyle w:val="ConsPlusNonformat"/>
        <w:widowControl/>
      </w:pPr>
      <w:r>
        <w:t xml:space="preserve">4.2.  Порядок  информирования  потенциальных  потребителей  </w:t>
      </w:r>
      <w:proofErr w:type="gramStart"/>
      <w:r>
        <w:t>государственной</w:t>
      </w:r>
      <w:proofErr w:type="gramEnd"/>
    </w:p>
    <w:p w:rsidR="00A24127" w:rsidRDefault="00A24127">
      <w:pPr>
        <w:pStyle w:val="ConsPlusNonformat"/>
        <w:widowControl/>
      </w:pPr>
      <w:r>
        <w:t>услуги</w:t>
      </w:r>
    </w:p>
    <w:p w:rsidR="00A24127" w:rsidRDefault="00A24127">
      <w:pPr>
        <w:autoSpaceDE w:val="0"/>
        <w:autoSpaceDN w:val="0"/>
        <w:adjustRightInd w:val="0"/>
        <w:rPr>
          <w:rFonts w:ascii="Calibri" w:hAnsi="Calibri" w:cs="Calibri"/>
        </w:rPr>
      </w:pPr>
    </w:p>
    <w:tbl>
      <w:tblPr>
        <w:tblW w:w="0" w:type="auto"/>
        <w:tblInd w:w="70" w:type="dxa"/>
        <w:tblLayout w:type="fixed"/>
        <w:tblCellMar>
          <w:left w:w="70" w:type="dxa"/>
          <w:right w:w="70" w:type="dxa"/>
        </w:tblCellMar>
        <w:tblLook w:val="0000"/>
      </w:tblPr>
      <w:tblGrid>
        <w:gridCol w:w="2970"/>
        <w:gridCol w:w="4050"/>
        <w:gridCol w:w="2970"/>
      </w:tblGrid>
      <w:tr w:rsidR="00A24127">
        <w:tblPrEx>
          <w:tblCellMar>
            <w:top w:w="0" w:type="dxa"/>
            <w:bottom w:w="0" w:type="dxa"/>
          </w:tblCellMar>
        </w:tblPrEx>
        <w:trPr>
          <w:cantSplit/>
          <w:trHeight w:val="360"/>
        </w:trPr>
        <w:tc>
          <w:tcPr>
            <w:tcW w:w="297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Способ информирования</w:t>
            </w:r>
          </w:p>
        </w:tc>
        <w:tc>
          <w:tcPr>
            <w:tcW w:w="40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Состав размещаемой информации</w:t>
            </w:r>
          </w:p>
        </w:tc>
        <w:tc>
          <w:tcPr>
            <w:tcW w:w="297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Частота обновления  </w:t>
            </w:r>
            <w:r>
              <w:rPr>
                <w:rFonts w:ascii="Calibri" w:hAnsi="Calibri" w:cs="Calibri"/>
                <w:sz w:val="22"/>
                <w:szCs w:val="22"/>
              </w:rPr>
              <w:br/>
              <w:t xml:space="preserve">информации      </w:t>
            </w:r>
          </w:p>
        </w:tc>
      </w:tr>
      <w:tr w:rsidR="00A24127">
        <w:tblPrEx>
          <w:tblCellMar>
            <w:top w:w="0" w:type="dxa"/>
            <w:bottom w:w="0" w:type="dxa"/>
          </w:tblCellMar>
        </w:tblPrEx>
        <w:trPr>
          <w:cantSplit/>
          <w:trHeight w:val="240"/>
        </w:trPr>
        <w:tc>
          <w:tcPr>
            <w:tcW w:w="297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40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297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3          </w:t>
            </w:r>
          </w:p>
        </w:tc>
      </w:tr>
      <w:tr w:rsidR="00A24127">
        <w:tblPrEx>
          <w:tblCellMar>
            <w:top w:w="0" w:type="dxa"/>
            <w:bottom w:w="0" w:type="dxa"/>
          </w:tblCellMar>
        </w:tblPrEx>
        <w:trPr>
          <w:cantSplit/>
          <w:trHeight w:val="240"/>
        </w:trPr>
        <w:tc>
          <w:tcPr>
            <w:tcW w:w="297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40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97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297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40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97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bl>
    <w:p w:rsidR="00A24127" w:rsidRDefault="00A24127">
      <w:pPr>
        <w:autoSpaceDE w:val="0"/>
        <w:autoSpaceDN w:val="0"/>
        <w:adjustRightInd w:val="0"/>
        <w:rPr>
          <w:rFonts w:ascii="Calibri" w:hAnsi="Calibri" w:cs="Calibri"/>
        </w:rPr>
      </w:pPr>
    </w:p>
    <w:p w:rsidR="00A24127" w:rsidRDefault="00A24127">
      <w:pPr>
        <w:pStyle w:val="ConsPlusNonformat"/>
        <w:widowControl/>
      </w:pPr>
      <w:r>
        <w:t>5. Основания для досрочного прекращения исполнения государственного задания</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p>
    <w:p w:rsidR="00A24127" w:rsidRDefault="00A24127">
      <w:pPr>
        <w:pStyle w:val="ConsPlusNonformat"/>
        <w:widowControl/>
      </w:pPr>
      <w:r>
        <w:t>6.  Предельные  цены  (тарифы)  на оплату государственной услуги в случаях,</w:t>
      </w:r>
    </w:p>
    <w:p w:rsidR="00A24127" w:rsidRDefault="00A24127">
      <w:pPr>
        <w:pStyle w:val="ConsPlusNonformat"/>
        <w:widowControl/>
      </w:pPr>
      <w:r>
        <w:t>если федеральным законом предусмотрено их оказание на платной основе</w:t>
      </w:r>
    </w:p>
    <w:p w:rsidR="00A24127" w:rsidRDefault="00A24127">
      <w:pPr>
        <w:pStyle w:val="ConsPlusNonformat"/>
        <w:widowControl/>
      </w:pPr>
    </w:p>
    <w:p w:rsidR="00A24127" w:rsidRDefault="00A24127">
      <w:pPr>
        <w:pStyle w:val="ConsPlusNonformat"/>
        <w:widowControl/>
      </w:pPr>
      <w:r>
        <w:t>6.1.  Нормативный  правовой акт, устанавливающий цены (тарифы) либо порядок</w:t>
      </w:r>
    </w:p>
    <w:p w:rsidR="00A24127" w:rsidRDefault="00A24127">
      <w:pPr>
        <w:pStyle w:val="ConsPlusNonformat"/>
        <w:widowControl/>
      </w:pPr>
      <w:r>
        <w:t>их установления</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p>
    <w:p w:rsidR="00A24127" w:rsidRDefault="00A24127">
      <w:pPr>
        <w:pStyle w:val="ConsPlusNonformat"/>
        <w:widowControl/>
      </w:pPr>
      <w:r>
        <w:t>6.2. Орган, устанавливающий цены (тарифы) _________________________________</w:t>
      </w:r>
    </w:p>
    <w:p w:rsidR="00A24127" w:rsidRDefault="00A24127">
      <w:pPr>
        <w:pStyle w:val="ConsPlusNonformat"/>
        <w:widowControl/>
      </w:pPr>
    </w:p>
    <w:p w:rsidR="00A24127" w:rsidRDefault="00A24127">
      <w:pPr>
        <w:pStyle w:val="ConsPlusNonformat"/>
        <w:widowControl/>
      </w:pPr>
      <w:r>
        <w:t>6.3. Значения предельных цен (тарифов)</w:t>
      </w:r>
    </w:p>
    <w:p w:rsidR="00A24127" w:rsidRDefault="00A24127">
      <w:pPr>
        <w:autoSpaceDE w:val="0"/>
        <w:autoSpaceDN w:val="0"/>
        <w:adjustRightInd w:val="0"/>
        <w:rPr>
          <w:rFonts w:ascii="Calibri" w:hAnsi="Calibri" w:cs="Calibri"/>
        </w:rPr>
      </w:pPr>
    </w:p>
    <w:tbl>
      <w:tblPr>
        <w:tblW w:w="0" w:type="auto"/>
        <w:tblInd w:w="70" w:type="dxa"/>
        <w:tblLayout w:type="fixed"/>
        <w:tblCellMar>
          <w:left w:w="70" w:type="dxa"/>
          <w:right w:w="70" w:type="dxa"/>
        </w:tblCellMar>
        <w:tblLook w:val="0000"/>
      </w:tblPr>
      <w:tblGrid>
        <w:gridCol w:w="4860"/>
        <w:gridCol w:w="5130"/>
      </w:tblGrid>
      <w:tr w:rsidR="00A24127">
        <w:tblPrEx>
          <w:tblCellMar>
            <w:top w:w="0" w:type="dxa"/>
            <w:bottom w:w="0" w:type="dxa"/>
          </w:tblCellMar>
        </w:tblPrEx>
        <w:trPr>
          <w:cantSplit/>
          <w:trHeight w:val="240"/>
        </w:trPr>
        <w:tc>
          <w:tcPr>
            <w:tcW w:w="48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Наименование услуги        </w:t>
            </w:r>
          </w:p>
        </w:tc>
        <w:tc>
          <w:tcPr>
            <w:tcW w:w="513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Цена (тариф), единица измерения   </w:t>
            </w:r>
          </w:p>
        </w:tc>
      </w:tr>
      <w:tr w:rsidR="00A24127">
        <w:tblPrEx>
          <w:tblCellMar>
            <w:top w:w="0" w:type="dxa"/>
            <w:bottom w:w="0" w:type="dxa"/>
          </w:tblCellMar>
        </w:tblPrEx>
        <w:trPr>
          <w:cantSplit/>
          <w:trHeight w:val="240"/>
        </w:trPr>
        <w:tc>
          <w:tcPr>
            <w:tcW w:w="48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513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r>
      <w:tr w:rsidR="00A24127">
        <w:tblPrEx>
          <w:tblCellMar>
            <w:top w:w="0" w:type="dxa"/>
            <w:bottom w:w="0" w:type="dxa"/>
          </w:tblCellMar>
        </w:tblPrEx>
        <w:trPr>
          <w:cantSplit/>
          <w:trHeight w:val="240"/>
        </w:trPr>
        <w:tc>
          <w:tcPr>
            <w:tcW w:w="48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513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48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513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bl>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r>
        <w:rPr>
          <w:rFonts w:ascii="Calibri" w:hAnsi="Calibri" w:cs="Calibri"/>
        </w:rPr>
        <w:t xml:space="preserve">7. Порядок </w:t>
      </w:r>
      <w:proofErr w:type="gramStart"/>
      <w:r>
        <w:rPr>
          <w:rFonts w:ascii="Calibri" w:hAnsi="Calibri" w:cs="Calibri"/>
        </w:rPr>
        <w:t>контроля за</w:t>
      </w:r>
      <w:proofErr w:type="gramEnd"/>
      <w:r>
        <w:rPr>
          <w:rFonts w:ascii="Calibri" w:hAnsi="Calibri" w:cs="Calibri"/>
        </w:rPr>
        <w:t xml:space="preserve"> исполнением государственного задания</w:t>
      </w:r>
    </w:p>
    <w:p w:rsidR="00A24127" w:rsidRDefault="00A24127">
      <w:pPr>
        <w:autoSpaceDE w:val="0"/>
        <w:autoSpaceDN w:val="0"/>
        <w:adjustRightInd w:val="0"/>
        <w:rPr>
          <w:rFonts w:ascii="Calibri" w:hAnsi="Calibri" w:cs="Calibri"/>
        </w:rPr>
      </w:pPr>
    </w:p>
    <w:tbl>
      <w:tblPr>
        <w:tblW w:w="0" w:type="auto"/>
        <w:tblInd w:w="70" w:type="dxa"/>
        <w:tblLayout w:type="fixed"/>
        <w:tblCellMar>
          <w:left w:w="70" w:type="dxa"/>
          <w:right w:w="70" w:type="dxa"/>
        </w:tblCellMar>
        <w:tblLook w:val="0000"/>
      </w:tblPr>
      <w:tblGrid>
        <w:gridCol w:w="2025"/>
        <w:gridCol w:w="1890"/>
        <w:gridCol w:w="6075"/>
      </w:tblGrid>
      <w:tr w:rsidR="00A24127">
        <w:tblPrEx>
          <w:tblCellMar>
            <w:top w:w="0" w:type="dxa"/>
            <w:bottom w:w="0" w:type="dxa"/>
          </w:tblCellMar>
        </w:tblPrEx>
        <w:trPr>
          <w:cantSplit/>
          <w:trHeight w:val="480"/>
        </w:trPr>
        <w:tc>
          <w:tcPr>
            <w:tcW w:w="202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lastRenderedPageBreak/>
              <w:t>Формы контроля</w:t>
            </w: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Периодичность</w:t>
            </w:r>
          </w:p>
        </w:tc>
        <w:tc>
          <w:tcPr>
            <w:tcW w:w="607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Орган государственной власти        </w:t>
            </w:r>
            <w:r>
              <w:rPr>
                <w:rFonts w:ascii="Calibri" w:hAnsi="Calibri" w:cs="Calibri"/>
                <w:sz w:val="22"/>
                <w:szCs w:val="22"/>
              </w:rPr>
              <w:br/>
              <w:t xml:space="preserve">Свердловской области, осуществляющий    </w:t>
            </w:r>
            <w:r>
              <w:rPr>
                <w:rFonts w:ascii="Calibri" w:hAnsi="Calibri" w:cs="Calibri"/>
                <w:sz w:val="22"/>
                <w:szCs w:val="22"/>
              </w:rPr>
              <w:br/>
            </w:r>
            <w:proofErr w:type="gramStart"/>
            <w:r>
              <w:rPr>
                <w:rFonts w:ascii="Calibri" w:hAnsi="Calibri" w:cs="Calibri"/>
                <w:sz w:val="22"/>
                <w:szCs w:val="22"/>
              </w:rPr>
              <w:t>контроль за</w:t>
            </w:r>
            <w:proofErr w:type="gramEnd"/>
            <w:r>
              <w:rPr>
                <w:rFonts w:ascii="Calibri" w:hAnsi="Calibri" w:cs="Calibri"/>
                <w:sz w:val="22"/>
                <w:szCs w:val="22"/>
              </w:rPr>
              <w:t xml:space="preserve"> оказанием государственной услуги</w:t>
            </w:r>
          </w:p>
        </w:tc>
      </w:tr>
      <w:tr w:rsidR="00A24127">
        <w:tblPrEx>
          <w:tblCellMar>
            <w:top w:w="0" w:type="dxa"/>
            <w:bottom w:w="0" w:type="dxa"/>
          </w:tblCellMar>
        </w:tblPrEx>
        <w:trPr>
          <w:cantSplit/>
          <w:trHeight w:val="240"/>
        </w:trPr>
        <w:tc>
          <w:tcPr>
            <w:tcW w:w="202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607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3                      </w:t>
            </w:r>
          </w:p>
        </w:tc>
      </w:tr>
      <w:tr w:rsidR="00A24127">
        <w:tblPrEx>
          <w:tblCellMar>
            <w:top w:w="0" w:type="dxa"/>
            <w:bottom w:w="0" w:type="dxa"/>
          </w:tblCellMar>
        </w:tblPrEx>
        <w:trPr>
          <w:cantSplit/>
          <w:trHeight w:val="240"/>
        </w:trPr>
        <w:tc>
          <w:tcPr>
            <w:tcW w:w="202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607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202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607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bl>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r>
        <w:rPr>
          <w:rFonts w:ascii="Calibri" w:hAnsi="Calibri" w:cs="Calibri"/>
        </w:rPr>
        <w:t>8. Требования к отчетности об исполнении государственного задания</w:t>
      </w:r>
    </w:p>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r>
        <w:rPr>
          <w:rFonts w:ascii="Calibri" w:hAnsi="Calibri" w:cs="Calibri"/>
        </w:rPr>
        <w:t>8.1. Форма отчета об исполнении государственного задания</w:t>
      </w:r>
    </w:p>
    <w:p w:rsidR="00A24127" w:rsidRDefault="00A24127">
      <w:pPr>
        <w:autoSpaceDE w:val="0"/>
        <w:autoSpaceDN w:val="0"/>
        <w:adjustRightInd w:val="0"/>
        <w:rPr>
          <w:rFonts w:ascii="Calibri" w:hAnsi="Calibri" w:cs="Calibri"/>
        </w:rPr>
      </w:pPr>
    </w:p>
    <w:tbl>
      <w:tblPr>
        <w:tblW w:w="0" w:type="auto"/>
        <w:tblInd w:w="70" w:type="dxa"/>
        <w:tblLayout w:type="fixed"/>
        <w:tblCellMar>
          <w:left w:w="70" w:type="dxa"/>
          <w:right w:w="70" w:type="dxa"/>
        </w:tblCellMar>
        <w:tblLook w:val="0000"/>
      </w:tblPr>
      <w:tblGrid>
        <w:gridCol w:w="1755"/>
        <w:gridCol w:w="1350"/>
        <w:gridCol w:w="2160"/>
        <w:gridCol w:w="1620"/>
        <w:gridCol w:w="2160"/>
        <w:gridCol w:w="1620"/>
      </w:tblGrid>
      <w:tr w:rsidR="00A24127">
        <w:tblPrEx>
          <w:tblCellMar>
            <w:top w:w="0" w:type="dxa"/>
            <w:bottom w:w="0" w:type="dxa"/>
          </w:tblCellMar>
        </w:tblPrEx>
        <w:trPr>
          <w:cantSplit/>
          <w:trHeight w:val="96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Наименование</w:t>
            </w:r>
            <w:r>
              <w:rPr>
                <w:rFonts w:ascii="Calibri" w:hAnsi="Calibri" w:cs="Calibri"/>
                <w:sz w:val="22"/>
                <w:szCs w:val="22"/>
              </w:rPr>
              <w:br/>
              <w:t xml:space="preserve">показателя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Единица </w:t>
            </w:r>
            <w:r>
              <w:rPr>
                <w:rFonts w:ascii="Calibri" w:hAnsi="Calibri" w:cs="Calibri"/>
                <w:sz w:val="22"/>
                <w:szCs w:val="22"/>
              </w:rPr>
              <w:br/>
              <w:t>измерения</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Значение,   </w:t>
            </w:r>
            <w:r>
              <w:rPr>
                <w:rFonts w:ascii="Calibri" w:hAnsi="Calibri" w:cs="Calibri"/>
                <w:sz w:val="22"/>
                <w:szCs w:val="22"/>
              </w:rPr>
              <w:br/>
              <w:t xml:space="preserve">утвержденное  </w:t>
            </w:r>
            <w:r>
              <w:rPr>
                <w:rFonts w:ascii="Calibri" w:hAnsi="Calibri" w:cs="Calibri"/>
                <w:sz w:val="22"/>
                <w:szCs w:val="22"/>
              </w:rPr>
              <w:br/>
              <w:t xml:space="preserve">в       </w:t>
            </w:r>
            <w:r>
              <w:rPr>
                <w:rFonts w:ascii="Calibri" w:hAnsi="Calibri" w:cs="Calibri"/>
                <w:sz w:val="22"/>
                <w:szCs w:val="22"/>
              </w:rPr>
              <w:br/>
              <w:t>государственном</w:t>
            </w:r>
            <w:r>
              <w:rPr>
                <w:rFonts w:ascii="Calibri" w:hAnsi="Calibri" w:cs="Calibri"/>
                <w:sz w:val="22"/>
                <w:szCs w:val="22"/>
              </w:rPr>
              <w:br/>
              <w:t xml:space="preserve">задании    </w:t>
            </w:r>
            <w:r>
              <w:rPr>
                <w:rFonts w:ascii="Calibri" w:hAnsi="Calibri" w:cs="Calibri"/>
                <w:sz w:val="22"/>
                <w:szCs w:val="22"/>
              </w:rPr>
              <w:br/>
              <w:t xml:space="preserve">на отчетный  </w:t>
            </w:r>
            <w:r>
              <w:rPr>
                <w:rFonts w:ascii="Calibri" w:hAnsi="Calibri" w:cs="Calibri"/>
                <w:sz w:val="22"/>
                <w:szCs w:val="22"/>
              </w:rPr>
              <w:br/>
              <w:t xml:space="preserve">период     </w:t>
            </w: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Фактическое</w:t>
            </w:r>
            <w:r>
              <w:rPr>
                <w:rFonts w:ascii="Calibri" w:hAnsi="Calibri" w:cs="Calibri"/>
                <w:sz w:val="22"/>
                <w:szCs w:val="22"/>
              </w:rPr>
              <w:br/>
              <w:t xml:space="preserve">значение  </w:t>
            </w:r>
            <w:r>
              <w:rPr>
                <w:rFonts w:ascii="Calibri" w:hAnsi="Calibri" w:cs="Calibri"/>
                <w:sz w:val="22"/>
                <w:szCs w:val="22"/>
              </w:rPr>
              <w:br/>
              <w:t>за отчетный</w:t>
            </w:r>
            <w:r>
              <w:rPr>
                <w:rFonts w:ascii="Calibri" w:hAnsi="Calibri" w:cs="Calibri"/>
                <w:sz w:val="22"/>
                <w:szCs w:val="22"/>
              </w:rPr>
              <w:br/>
              <w:t xml:space="preserve">период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Характеристика </w:t>
            </w:r>
            <w:r>
              <w:rPr>
                <w:rFonts w:ascii="Calibri" w:hAnsi="Calibri" w:cs="Calibri"/>
                <w:sz w:val="22"/>
                <w:szCs w:val="22"/>
              </w:rPr>
              <w:br/>
              <w:t xml:space="preserve">причин     </w:t>
            </w:r>
            <w:r>
              <w:rPr>
                <w:rFonts w:ascii="Calibri" w:hAnsi="Calibri" w:cs="Calibri"/>
                <w:sz w:val="22"/>
                <w:szCs w:val="22"/>
              </w:rPr>
              <w:br/>
              <w:t xml:space="preserve">отклонения   </w:t>
            </w:r>
            <w:r>
              <w:rPr>
                <w:rFonts w:ascii="Calibri" w:hAnsi="Calibri" w:cs="Calibri"/>
                <w:sz w:val="22"/>
                <w:szCs w:val="22"/>
              </w:rPr>
              <w:br/>
              <w:t xml:space="preserve">от       </w:t>
            </w:r>
            <w:r>
              <w:rPr>
                <w:rFonts w:ascii="Calibri" w:hAnsi="Calibri" w:cs="Calibri"/>
                <w:sz w:val="22"/>
                <w:szCs w:val="22"/>
              </w:rPr>
              <w:br/>
              <w:t>запланированных</w:t>
            </w:r>
            <w:r>
              <w:rPr>
                <w:rFonts w:ascii="Calibri" w:hAnsi="Calibri" w:cs="Calibri"/>
                <w:sz w:val="22"/>
                <w:szCs w:val="22"/>
              </w:rPr>
              <w:br/>
              <w:t xml:space="preserve">значений    </w:t>
            </w: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Источники </w:t>
            </w:r>
            <w:r>
              <w:rPr>
                <w:rFonts w:ascii="Calibri" w:hAnsi="Calibri" w:cs="Calibri"/>
                <w:sz w:val="22"/>
                <w:szCs w:val="22"/>
              </w:rPr>
              <w:br/>
              <w:t xml:space="preserve">информации </w:t>
            </w:r>
            <w:r>
              <w:rPr>
                <w:rFonts w:ascii="Calibri" w:hAnsi="Calibri" w:cs="Calibri"/>
                <w:sz w:val="22"/>
                <w:szCs w:val="22"/>
              </w:rPr>
              <w:br/>
              <w:t xml:space="preserve">о     </w:t>
            </w:r>
            <w:r>
              <w:rPr>
                <w:rFonts w:ascii="Calibri" w:hAnsi="Calibri" w:cs="Calibri"/>
                <w:sz w:val="22"/>
                <w:szCs w:val="22"/>
              </w:rPr>
              <w:br/>
              <w:t>фактическом</w:t>
            </w:r>
            <w:r>
              <w:rPr>
                <w:rFonts w:ascii="Calibri" w:hAnsi="Calibri" w:cs="Calibri"/>
                <w:sz w:val="22"/>
                <w:szCs w:val="22"/>
              </w:rPr>
              <w:br/>
              <w:t xml:space="preserve">значении  </w:t>
            </w:r>
            <w:r>
              <w:rPr>
                <w:rFonts w:ascii="Calibri" w:hAnsi="Calibri" w:cs="Calibri"/>
                <w:sz w:val="22"/>
                <w:szCs w:val="22"/>
              </w:rPr>
              <w:br/>
              <w:t xml:space="preserve">показателя </w:t>
            </w:r>
          </w:p>
        </w:tc>
      </w:tr>
      <w:tr w:rsidR="00A24127">
        <w:tblPrEx>
          <w:tblCellMar>
            <w:top w:w="0" w:type="dxa"/>
            <w:bottom w:w="0" w:type="dxa"/>
          </w:tblCellMar>
        </w:tblPrEx>
        <w:trPr>
          <w:cantSplit/>
          <w:trHeight w:val="24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4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6     </w:t>
            </w:r>
          </w:p>
        </w:tc>
      </w:tr>
      <w:tr w:rsidR="00A24127">
        <w:tblPrEx>
          <w:tblCellMar>
            <w:top w:w="0" w:type="dxa"/>
            <w:bottom w:w="0" w:type="dxa"/>
          </w:tblCellMar>
        </w:tblPrEx>
        <w:trPr>
          <w:cantSplit/>
          <w:trHeight w:val="24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bl>
    <w:p w:rsidR="00A24127" w:rsidRDefault="00A24127">
      <w:pPr>
        <w:autoSpaceDE w:val="0"/>
        <w:autoSpaceDN w:val="0"/>
        <w:adjustRightInd w:val="0"/>
        <w:rPr>
          <w:rFonts w:ascii="Calibri" w:hAnsi="Calibri" w:cs="Calibri"/>
        </w:rPr>
      </w:pPr>
    </w:p>
    <w:p w:rsidR="00A24127" w:rsidRDefault="00A24127">
      <w:pPr>
        <w:pStyle w:val="ConsPlusNonformat"/>
        <w:widowControl/>
      </w:pPr>
      <w:r>
        <w:t>8.2. Сроки представления отчетов об исполнении государственного задания</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p>
    <w:p w:rsidR="00A24127" w:rsidRDefault="00A24127">
      <w:pPr>
        <w:pStyle w:val="ConsPlusNonformat"/>
        <w:widowControl/>
      </w:pPr>
      <w:r>
        <w:t>8.3. Иные требования к отчетности об исполнении государственного задания</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p>
    <w:p w:rsidR="00A24127" w:rsidRDefault="00A24127">
      <w:pPr>
        <w:pStyle w:val="ConsPlusNonformat"/>
        <w:widowControl/>
      </w:pPr>
      <w:r>
        <w:t>9.  Иная  информация,  необходимая для исполнения (</w:t>
      </w:r>
      <w:proofErr w:type="gramStart"/>
      <w:r>
        <w:t>контроля за</w:t>
      </w:r>
      <w:proofErr w:type="gramEnd"/>
      <w:r>
        <w:t xml:space="preserve"> исполнением)</w:t>
      </w:r>
    </w:p>
    <w:p w:rsidR="00A24127" w:rsidRDefault="00A24127">
      <w:pPr>
        <w:pStyle w:val="ConsPlusNonformat"/>
        <w:widowControl/>
      </w:pPr>
      <w:r>
        <w:t>государственного задания</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p>
    <w:p w:rsidR="002D64D5" w:rsidRDefault="00A24127">
      <w:pPr>
        <w:pStyle w:val="ConsPlusNonformat"/>
        <w:widowControl/>
      </w:pPr>
      <w:r>
        <w:t xml:space="preserve">                                  </w:t>
      </w:r>
    </w:p>
    <w:p w:rsidR="002D64D5" w:rsidRDefault="002D64D5">
      <w:pPr>
        <w:pStyle w:val="ConsPlusNonformat"/>
        <w:widowControl/>
      </w:pPr>
    </w:p>
    <w:p w:rsidR="002D64D5" w:rsidRDefault="002D64D5">
      <w:pPr>
        <w:pStyle w:val="ConsPlusNonformat"/>
        <w:widowControl/>
      </w:pPr>
    </w:p>
    <w:p w:rsidR="002D64D5" w:rsidRDefault="002D64D5">
      <w:pPr>
        <w:pStyle w:val="ConsPlusNonformat"/>
        <w:widowControl/>
      </w:pPr>
    </w:p>
    <w:p w:rsidR="00A24127" w:rsidRDefault="00A24127">
      <w:pPr>
        <w:pStyle w:val="ConsPlusNonformat"/>
        <w:widowControl/>
      </w:pPr>
      <w:r>
        <w:lastRenderedPageBreak/>
        <w:t>ЧАСТЬ 2</w:t>
      </w:r>
    </w:p>
    <w:p w:rsidR="00A24127" w:rsidRDefault="00A24127">
      <w:pPr>
        <w:pStyle w:val="ConsPlusNonformat"/>
        <w:widowControl/>
      </w:pPr>
      <w:r>
        <w:t xml:space="preserve">          </w:t>
      </w:r>
      <w:proofErr w:type="gramStart"/>
      <w:r>
        <w:t>(формируется при установлении государственного задания</w:t>
      </w:r>
      <w:proofErr w:type="gramEnd"/>
    </w:p>
    <w:p w:rsidR="00A24127" w:rsidRDefault="00A24127">
      <w:pPr>
        <w:pStyle w:val="ConsPlusNonformat"/>
        <w:widowControl/>
      </w:pPr>
      <w:r>
        <w:t xml:space="preserve">         одновременно на выполнение государственной услуги (услуг)</w:t>
      </w:r>
    </w:p>
    <w:p w:rsidR="00A24127" w:rsidRDefault="00A24127">
      <w:pPr>
        <w:pStyle w:val="ConsPlusNonformat"/>
        <w:widowControl/>
      </w:pPr>
      <w:r>
        <w:t xml:space="preserve">                  и работы (работ) и содержит требования</w:t>
      </w:r>
    </w:p>
    <w:p w:rsidR="00A24127" w:rsidRDefault="00A24127">
      <w:pPr>
        <w:pStyle w:val="ConsPlusNonformat"/>
        <w:widowControl/>
      </w:pPr>
      <w:r>
        <w:t xml:space="preserve">                       к выполнению работы (работ))</w:t>
      </w:r>
    </w:p>
    <w:p w:rsidR="00A24127" w:rsidRDefault="00A24127">
      <w:pPr>
        <w:pStyle w:val="ConsPlusNonformat"/>
        <w:widowControl/>
      </w:pPr>
    </w:p>
    <w:p w:rsidR="00A24127" w:rsidRDefault="00A24127">
      <w:pPr>
        <w:pStyle w:val="ConsPlusNonformat"/>
        <w:widowControl/>
      </w:pPr>
      <w:r>
        <w:t xml:space="preserve">             РАЗДЕЛ 1 _______________________________________</w:t>
      </w:r>
    </w:p>
    <w:p w:rsidR="00A24127" w:rsidRDefault="00A24127">
      <w:pPr>
        <w:pStyle w:val="ConsPlusNonformat"/>
        <w:widowControl/>
      </w:pPr>
      <w:r>
        <w:t xml:space="preserve">                       (при наличии двух и более разделов)</w:t>
      </w:r>
    </w:p>
    <w:p w:rsidR="00A24127" w:rsidRDefault="00A24127">
      <w:pPr>
        <w:pStyle w:val="ConsPlusNonformat"/>
        <w:widowControl/>
      </w:pPr>
    </w:p>
    <w:p w:rsidR="00A24127" w:rsidRDefault="00A24127">
      <w:pPr>
        <w:pStyle w:val="ConsPlusNonformat"/>
        <w:widowControl/>
      </w:pPr>
      <w:r>
        <w:t>1. Наименование государственной работы ____________________________________</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p>
    <w:p w:rsidR="00A24127" w:rsidRDefault="00A24127">
      <w:pPr>
        <w:pStyle w:val="ConsPlusNonformat"/>
        <w:widowControl/>
      </w:pPr>
      <w:r>
        <w:t>2. Характеристика работы</w:t>
      </w:r>
    </w:p>
    <w:p w:rsidR="00A24127" w:rsidRDefault="00A24127">
      <w:pPr>
        <w:autoSpaceDE w:val="0"/>
        <w:autoSpaceDN w:val="0"/>
        <w:adjustRightInd w:val="0"/>
        <w:rPr>
          <w:rFonts w:ascii="Calibri" w:hAnsi="Calibri" w:cs="Calibri"/>
        </w:rPr>
      </w:pPr>
    </w:p>
    <w:tbl>
      <w:tblPr>
        <w:tblW w:w="0" w:type="auto"/>
        <w:tblInd w:w="70" w:type="dxa"/>
        <w:tblLayout w:type="fixed"/>
        <w:tblCellMar>
          <w:left w:w="70" w:type="dxa"/>
          <w:right w:w="70" w:type="dxa"/>
        </w:tblCellMar>
        <w:tblLook w:val="0000"/>
      </w:tblPr>
      <w:tblGrid>
        <w:gridCol w:w="1755"/>
        <w:gridCol w:w="1485"/>
        <w:gridCol w:w="1215"/>
        <w:gridCol w:w="1485"/>
        <w:gridCol w:w="1485"/>
        <w:gridCol w:w="1350"/>
        <w:gridCol w:w="1350"/>
      </w:tblGrid>
      <w:tr w:rsidR="00A24127">
        <w:tblPrEx>
          <w:tblCellMar>
            <w:top w:w="0" w:type="dxa"/>
            <w:bottom w:w="0" w:type="dxa"/>
          </w:tblCellMar>
        </w:tblPrEx>
        <w:trPr>
          <w:cantSplit/>
          <w:trHeight w:val="240"/>
        </w:trPr>
        <w:tc>
          <w:tcPr>
            <w:tcW w:w="1755"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Наименование</w:t>
            </w:r>
            <w:r>
              <w:rPr>
                <w:rFonts w:ascii="Calibri" w:hAnsi="Calibri" w:cs="Calibri"/>
                <w:sz w:val="22"/>
                <w:szCs w:val="22"/>
              </w:rPr>
              <w:br/>
              <w:t xml:space="preserve">работы   </w:t>
            </w:r>
          </w:p>
        </w:tc>
        <w:tc>
          <w:tcPr>
            <w:tcW w:w="1485"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Содержание</w:t>
            </w:r>
            <w:r>
              <w:rPr>
                <w:rFonts w:ascii="Calibri" w:hAnsi="Calibri" w:cs="Calibri"/>
                <w:sz w:val="22"/>
                <w:szCs w:val="22"/>
              </w:rPr>
              <w:br/>
              <w:t xml:space="preserve">работы  </w:t>
            </w:r>
          </w:p>
        </w:tc>
        <w:tc>
          <w:tcPr>
            <w:tcW w:w="6885" w:type="dxa"/>
            <w:gridSpan w:val="5"/>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Планируемый результат выполнения работы      </w:t>
            </w:r>
          </w:p>
        </w:tc>
      </w:tr>
      <w:tr w:rsidR="00A24127">
        <w:tblPrEx>
          <w:tblCellMar>
            <w:top w:w="0" w:type="dxa"/>
            <w:bottom w:w="0" w:type="dxa"/>
          </w:tblCellMar>
        </w:tblPrEx>
        <w:trPr>
          <w:cantSplit/>
          <w:trHeight w:val="600"/>
        </w:trPr>
        <w:tc>
          <w:tcPr>
            <w:tcW w:w="1755"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отчетный</w:t>
            </w:r>
            <w:r>
              <w:rPr>
                <w:rFonts w:ascii="Calibri" w:hAnsi="Calibri" w:cs="Calibri"/>
                <w:sz w:val="22"/>
                <w:szCs w:val="22"/>
              </w:rPr>
              <w:br/>
              <w:t xml:space="preserve">год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текущий  </w:t>
            </w:r>
            <w:r>
              <w:rPr>
                <w:rFonts w:ascii="Calibri" w:hAnsi="Calibri" w:cs="Calibri"/>
                <w:sz w:val="22"/>
                <w:szCs w:val="22"/>
              </w:rPr>
              <w:br/>
              <w:t>финансовый</w:t>
            </w:r>
            <w:r>
              <w:rPr>
                <w:rFonts w:ascii="Calibri" w:hAnsi="Calibri" w:cs="Calibri"/>
                <w:sz w:val="22"/>
                <w:szCs w:val="22"/>
              </w:rPr>
              <w:br/>
              <w:t xml:space="preserve">год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очередной </w:t>
            </w:r>
            <w:r>
              <w:rPr>
                <w:rFonts w:ascii="Calibri" w:hAnsi="Calibri" w:cs="Calibri"/>
                <w:sz w:val="22"/>
                <w:szCs w:val="22"/>
              </w:rPr>
              <w:br/>
              <w:t>финансовый</w:t>
            </w:r>
            <w:r>
              <w:rPr>
                <w:rFonts w:ascii="Calibri" w:hAnsi="Calibri" w:cs="Calibri"/>
                <w:sz w:val="22"/>
                <w:szCs w:val="22"/>
              </w:rPr>
              <w:br/>
              <w:t xml:space="preserve">год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первый  </w:t>
            </w:r>
            <w:r>
              <w:rPr>
                <w:rFonts w:ascii="Calibri" w:hAnsi="Calibri" w:cs="Calibri"/>
                <w:sz w:val="22"/>
                <w:szCs w:val="22"/>
              </w:rPr>
              <w:br/>
              <w:t xml:space="preserve">год   </w:t>
            </w:r>
            <w:r>
              <w:rPr>
                <w:rFonts w:ascii="Calibri" w:hAnsi="Calibri" w:cs="Calibri"/>
                <w:sz w:val="22"/>
                <w:szCs w:val="22"/>
              </w:rPr>
              <w:br/>
              <w:t>планового</w:t>
            </w:r>
            <w:r>
              <w:rPr>
                <w:rFonts w:ascii="Calibri" w:hAnsi="Calibri" w:cs="Calibri"/>
                <w:sz w:val="22"/>
                <w:szCs w:val="22"/>
              </w:rPr>
              <w:br/>
              <w:t xml:space="preserve">периода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второй  </w:t>
            </w:r>
            <w:r>
              <w:rPr>
                <w:rFonts w:ascii="Calibri" w:hAnsi="Calibri" w:cs="Calibri"/>
                <w:sz w:val="22"/>
                <w:szCs w:val="22"/>
              </w:rPr>
              <w:br/>
              <w:t xml:space="preserve">год   </w:t>
            </w:r>
            <w:r>
              <w:rPr>
                <w:rFonts w:ascii="Calibri" w:hAnsi="Calibri" w:cs="Calibri"/>
                <w:sz w:val="22"/>
                <w:szCs w:val="22"/>
              </w:rPr>
              <w:br/>
              <w:t>планового</w:t>
            </w:r>
            <w:r>
              <w:rPr>
                <w:rFonts w:ascii="Calibri" w:hAnsi="Calibri" w:cs="Calibri"/>
                <w:sz w:val="22"/>
                <w:szCs w:val="22"/>
              </w:rPr>
              <w:br/>
              <w:t xml:space="preserve">периода </w:t>
            </w:r>
          </w:p>
        </w:tc>
      </w:tr>
      <w:tr w:rsidR="00A24127">
        <w:tblPrEx>
          <w:tblCellMar>
            <w:top w:w="0" w:type="dxa"/>
            <w:bottom w:w="0" w:type="dxa"/>
          </w:tblCellMar>
        </w:tblPrEx>
        <w:trPr>
          <w:cantSplit/>
          <w:trHeight w:val="24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121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3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5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6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7    </w:t>
            </w:r>
          </w:p>
        </w:tc>
      </w:tr>
      <w:tr w:rsidR="00A24127">
        <w:tblPrEx>
          <w:tblCellMar>
            <w:top w:w="0" w:type="dxa"/>
            <w:bottom w:w="0" w:type="dxa"/>
          </w:tblCellMar>
        </w:tblPrEx>
        <w:trPr>
          <w:cantSplit/>
          <w:trHeight w:val="24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bl>
    <w:p w:rsidR="00A24127" w:rsidRDefault="00A24127">
      <w:pPr>
        <w:autoSpaceDE w:val="0"/>
        <w:autoSpaceDN w:val="0"/>
        <w:adjustRightInd w:val="0"/>
        <w:rPr>
          <w:rFonts w:ascii="Calibri" w:hAnsi="Calibri" w:cs="Calibri"/>
        </w:rPr>
      </w:pPr>
    </w:p>
    <w:p w:rsidR="00A24127" w:rsidRDefault="00A24127">
      <w:pPr>
        <w:pStyle w:val="ConsPlusNonformat"/>
        <w:widowControl/>
      </w:pPr>
      <w:r>
        <w:t>3. Основания для досрочного прекращения государственного задания</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p>
    <w:p w:rsidR="00A24127" w:rsidRDefault="00A24127">
      <w:pPr>
        <w:pStyle w:val="ConsPlusNonformat"/>
        <w:widowControl/>
      </w:pPr>
      <w:r>
        <w:t xml:space="preserve">4. Порядок </w:t>
      </w:r>
      <w:proofErr w:type="gramStart"/>
      <w:r>
        <w:t>контроля за</w:t>
      </w:r>
      <w:proofErr w:type="gramEnd"/>
      <w:r>
        <w:t xml:space="preserve"> исполнением государственного задания</w:t>
      </w:r>
    </w:p>
    <w:p w:rsidR="00A24127" w:rsidRDefault="00A24127">
      <w:pPr>
        <w:autoSpaceDE w:val="0"/>
        <w:autoSpaceDN w:val="0"/>
        <w:adjustRightInd w:val="0"/>
        <w:rPr>
          <w:rFonts w:ascii="Calibri" w:hAnsi="Calibri" w:cs="Calibri"/>
        </w:rPr>
      </w:pPr>
    </w:p>
    <w:tbl>
      <w:tblPr>
        <w:tblW w:w="0" w:type="auto"/>
        <w:tblInd w:w="70" w:type="dxa"/>
        <w:tblLayout w:type="fixed"/>
        <w:tblCellMar>
          <w:left w:w="70" w:type="dxa"/>
          <w:right w:w="70" w:type="dxa"/>
        </w:tblCellMar>
        <w:tblLook w:val="0000"/>
      </w:tblPr>
      <w:tblGrid>
        <w:gridCol w:w="1890"/>
        <w:gridCol w:w="1890"/>
        <w:gridCol w:w="6210"/>
      </w:tblGrid>
      <w:tr w:rsidR="00A24127">
        <w:tblPrEx>
          <w:tblCellMar>
            <w:top w:w="0" w:type="dxa"/>
            <w:bottom w:w="0" w:type="dxa"/>
          </w:tblCellMar>
        </w:tblPrEx>
        <w:trPr>
          <w:cantSplit/>
          <w:trHeight w:val="480"/>
        </w:trPr>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Формы    </w:t>
            </w:r>
            <w:r>
              <w:rPr>
                <w:rFonts w:ascii="Calibri" w:hAnsi="Calibri" w:cs="Calibri"/>
                <w:sz w:val="22"/>
                <w:szCs w:val="22"/>
              </w:rPr>
              <w:br/>
              <w:t xml:space="preserve">контроля   </w:t>
            </w: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Периодичность</w:t>
            </w:r>
          </w:p>
        </w:tc>
        <w:tc>
          <w:tcPr>
            <w:tcW w:w="621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Орган государственной власти         </w:t>
            </w:r>
            <w:r>
              <w:rPr>
                <w:rFonts w:ascii="Calibri" w:hAnsi="Calibri" w:cs="Calibri"/>
                <w:sz w:val="22"/>
                <w:szCs w:val="22"/>
              </w:rPr>
              <w:br/>
              <w:t xml:space="preserve">Свердловской области, осуществляющие </w:t>
            </w:r>
            <w:proofErr w:type="gramStart"/>
            <w:r>
              <w:rPr>
                <w:rFonts w:ascii="Calibri" w:hAnsi="Calibri" w:cs="Calibri"/>
                <w:sz w:val="22"/>
                <w:szCs w:val="22"/>
              </w:rPr>
              <w:t>контроль</w:t>
            </w:r>
            <w:r>
              <w:rPr>
                <w:rFonts w:ascii="Calibri" w:hAnsi="Calibri" w:cs="Calibri"/>
                <w:sz w:val="22"/>
                <w:szCs w:val="22"/>
              </w:rPr>
              <w:br/>
              <w:t>за</w:t>
            </w:r>
            <w:proofErr w:type="gramEnd"/>
            <w:r>
              <w:rPr>
                <w:rFonts w:ascii="Calibri" w:hAnsi="Calibri" w:cs="Calibri"/>
                <w:sz w:val="22"/>
                <w:szCs w:val="22"/>
              </w:rPr>
              <w:t xml:space="preserve"> исполнением государственного задания   </w:t>
            </w:r>
          </w:p>
        </w:tc>
      </w:tr>
      <w:tr w:rsidR="00A24127">
        <w:tblPrEx>
          <w:tblCellMar>
            <w:top w:w="0" w:type="dxa"/>
            <w:bottom w:w="0" w:type="dxa"/>
          </w:tblCellMar>
        </w:tblPrEx>
        <w:trPr>
          <w:cantSplit/>
          <w:trHeight w:val="240"/>
        </w:trPr>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621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3                      </w:t>
            </w:r>
          </w:p>
        </w:tc>
      </w:tr>
      <w:tr w:rsidR="00A24127">
        <w:tblPrEx>
          <w:tblCellMar>
            <w:top w:w="0" w:type="dxa"/>
            <w:bottom w:w="0" w:type="dxa"/>
          </w:tblCellMar>
        </w:tblPrEx>
        <w:trPr>
          <w:cantSplit/>
          <w:trHeight w:val="240"/>
        </w:trPr>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621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621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bl>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r>
        <w:rPr>
          <w:rFonts w:ascii="Calibri" w:hAnsi="Calibri" w:cs="Calibri"/>
        </w:rPr>
        <w:t>5. Требования к отчетности об исполнении государственного задания</w:t>
      </w:r>
    </w:p>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r>
        <w:rPr>
          <w:rFonts w:ascii="Calibri" w:hAnsi="Calibri" w:cs="Calibri"/>
        </w:rPr>
        <w:t>5.1. Форма отчета об исполнении государственного задания</w:t>
      </w:r>
    </w:p>
    <w:p w:rsidR="00A24127" w:rsidRDefault="00A24127">
      <w:pPr>
        <w:autoSpaceDE w:val="0"/>
        <w:autoSpaceDN w:val="0"/>
        <w:adjustRightInd w:val="0"/>
        <w:rPr>
          <w:rFonts w:ascii="Calibri" w:hAnsi="Calibri" w:cs="Calibri"/>
        </w:rPr>
      </w:pPr>
    </w:p>
    <w:tbl>
      <w:tblPr>
        <w:tblW w:w="0" w:type="auto"/>
        <w:tblInd w:w="70" w:type="dxa"/>
        <w:tblLayout w:type="fixed"/>
        <w:tblCellMar>
          <w:left w:w="70" w:type="dxa"/>
          <w:right w:w="70" w:type="dxa"/>
        </w:tblCellMar>
        <w:tblLook w:val="0000"/>
      </w:tblPr>
      <w:tblGrid>
        <w:gridCol w:w="3645"/>
        <w:gridCol w:w="3240"/>
        <w:gridCol w:w="3105"/>
      </w:tblGrid>
      <w:tr w:rsidR="00A24127">
        <w:tblPrEx>
          <w:tblCellMar>
            <w:top w:w="0" w:type="dxa"/>
            <w:bottom w:w="0" w:type="dxa"/>
          </w:tblCellMar>
        </w:tblPrEx>
        <w:trPr>
          <w:cantSplit/>
          <w:trHeight w:val="600"/>
        </w:trPr>
        <w:tc>
          <w:tcPr>
            <w:tcW w:w="364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Результат, запланированный</w:t>
            </w:r>
            <w:r>
              <w:rPr>
                <w:rFonts w:ascii="Calibri" w:hAnsi="Calibri" w:cs="Calibri"/>
                <w:sz w:val="22"/>
                <w:szCs w:val="22"/>
              </w:rPr>
              <w:br/>
              <w:t xml:space="preserve">в государственном задании </w:t>
            </w:r>
            <w:r>
              <w:rPr>
                <w:rFonts w:ascii="Calibri" w:hAnsi="Calibri" w:cs="Calibri"/>
                <w:sz w:val="22"/>
                <w:szCs w:val="22"/>
              </w:rPr>
              <w:br/>
              <w:t>на отчетный финансовый год</w:t>
            </w:r>
          </w:p>
        </w:tc>
        <w:tc>
          <w:tcPr>
            <w:tcW w:w="32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Фактические результаты,</w:t>
            </w:r>
            <w:r>
              <w:rPr>
                <w:rFonts w:ascii="Calibri" w:hAnsi="Calibri" w:cs="Calibri"/>
                <w:sz w:val="22"/>
                <w:szCs w:val="22"/>
              </w:rPr>
              <w:br/>
              <w:t xml:space="preserve">достигнутые в отчетном </w:t>
            </w:r>
            <w:r>
              <w:rPr>
                <w:rFonts w:ascii="Calibri" w:hAnsi="Calibri" w:cs="Calibri"/>
                <w:sz w:val="22"/>
                <w:szCs w:val="22"/>
              </w:rPr>
              <w:br/>
              <w:t xml:space="preserve">финансовом году    </w:t>
            </w:r>
          </w:p>
        </w:tc>
        <w:tc>
          <w:tcPr>
            <w:tcW w:w="310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Источники информации </w:t>
            </w:r>
            <w:r>
              <w:rPr>
                <w:rFonts w:ascii="Calibri" w:hAnsi="Calibri" w:cs="Calibri"/>
                <w:sz w:val="22"/>
                <w:szCs w:val="22"/>
              </w:rPr>
              <w:br/>
              <w:t xml:space="preserve">о фактически     </w:t>
            </w:r>
            <w:r>
              <w:rPr>
                <w:rFonts w:ascii="Calibri" w:hAnsi="Calibri" w:cs="Calibri"/>
                <w:sz w:val="22"/>
                <w:szCs w:val="22"/>
              </w:rPr>
              <w:br/>
              <w:t xml:space="preserve">достигнутых      </w:t>
            </w:r>
            <w:r>
              <w:rPr>
                <w:rFonts w:ascii="Calibri" w:hAnsi="Calibri" w:cs="Calibri"/>
                <w:sz w:val="22"/>
                <w:szCs w:val="22"/>
              </w:rPr>
              <w:br/>
              <w:t xml:space="preserve">результатах      </w:t>
            </w:r>
          </w:p>
        </w:tc>
      </w:tr>
      <w:tr w:rsidR="00A24127">
        <w:tblPrEx>
          <w:tblCellMar>
            <w:top w:w="0" w:type="dxa"/>
            <w:bottom w:w="0" w:type="dxa"/>
          </w:tblCellMar>
        </w:tblPrEx>
        <w:trPr>
          <w:cantSplit/>
          <w:trHeight w:val="240"/>
        </w:trPr>
        <w:tc>
          <w:tcPr>
            <w:tcW w:w="364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32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310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3           </w:t>
            </w:r>
          </w:p>
        </w:tc>
      </w:tr>
      <w:tr w:rsidR="00A24127">
        <w:tblPrEx>
          <w:tblCellMar>
            <w:top w:w="0" w:type="dxa"/>
            <w:bottom w:w="0" w:type="dxa"/>
          </w:tblCellMar>
        </w:tblPrEx>
        <w:trPr>
          <w:cantSplit/>
          <w:trHeight w:val="240"/>
        </w:trPr>
        <w:tc>
          <w:tcPr>
            <w:tcW w:w="364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32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310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364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32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310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bl>
    <w:p w:rsidR="00A24127" w:rsidRDefault="00A24127">
      <w:pPr>
        <w:autoSpaceDE w:val="0"/>
        <w:autoSpaceDN w:val="0"/>
        <w:adjustRightInd w:val="0"/>
        <w:rPr>
          <w:rFonts w:ascii="Calibri" w:hAnsi="Calibri" w:cs="Calibri"/>
        </w:rPr>
      </w:pPr>
    </w:p>
    <w:p w:rsidR="00A24127" w:rsidRDefault="00A24127">
      <w:pPr>
        <w:pStyle w:val="ConsPlusNonformat"/>
        <w:widowControl/>
      </w:pPr>
      <w:r>
        <w:t>5.2. Сроки представления отчетов об исполнении государственного задания</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p>
    <w:p w:rsidR="00A24127" w:rsidRDefault="00A24127">
      <w:pPr>
        <w:pStyle w:val="ConsPlusNonformat"/>
        <w:widowControl/>
      </w:pPr>
      <w:r>
        <w:t>5.3. Иные требования к отчетности об исполнении государственного задания</w:t>
      </w:r>
    </w:p>
    <w:p w:rsidR="00A24127" w:rsidRDefault="00A24127">
      <w:pPr>
        <w:pStyle w:val="ConsPlusNonformat"/>
        <w:widowControl/>
      </w:pPr>
      <w:r>
        <w:t>___________________________________________________________________________</w:t>
      </w:r>
    </w:p>
    <w:p w:rsidR="00A24127" w:rsidRDefault="00A24127">
      <w:pPr>
        <w:pStyle w:val="ConsPlusNonformat"/>
        <w:widowControl/>
      </w:pPr>
    </w:p>
    <w:p w:rsidR="00A24127" w:rsidRDefault="00A24127">
      <w:pPr>
        <w:pStyle w:val="ConsPlusNonformat"/>
        <w:widowControl/>
      </w:pPr>
      <w:r>
        <w:t>6.  Иная  информация,  необходимая для исполнения (</w:t>
      </w:r>
      <w:proofErr w:type="gramStart"/>
      <w:r>
        <w:t>контроля за</w:t>
      </w:r>
      <w:proofErr w:type="gramEnd"/>
      <w:r>
        <w:t xml:space="preserve"> исполнением)</w:t>
      </w:r>
    </w:p>
    <w:p w:rsidR="00A24127" w:rsidRDefault="00A24127">
      <w:pPr>
        <w:pStyle w:val="ConsPlusNonformat"/>
        <w:widowControl/>
      </w:pPr>
      <w:r>
        <w:t>государственного задания</w:t>
      </w:r>
    </w:p>
    <w:p w:rsidR="00A24127" w:rsidRDefault="00A24127">
      <w:pPr>
        <w:pStyle w:val="ConsPlusNonformat"/>
        <w:widowControl/>
      </w:pPr>
      <w:r>
        <w:t>___________________________________________________________________________</w:t>
      </w:r>
    </w:p>
    <w:p w:rsidR="00A24127" w:rsidRDefault="00A24127">
      <w:pPr>
        <w:autoSpaceDE w:val="0"/>
        <w:autoSpaceDN w:val="0"/>
        <w:adjustRightInd w:val="0"/>
        <w:ind w:left="540"/>
        <w:rPr>
          <w:rFonts w:ascii="Calibri" w:hAnsi="Calibri" w:cs="Calibri"/>
        </w:rPr>
      </w:pPr>
    </w:p>
    <w:p w:rsidR="00A24127" w:rsidRDefault="00A24127">
      <w:pPr>
        <w:autoSpaceDE w:val="0"/>
        <w:autoSpaceDN w:val="0"/>
        <w:adjustRightInd w:val="0"/>
        <w:ind w:left="540"/>
        <w:rPr>
          <w:rFonts w:ascii="Calibri" w:hAnsi="Calibri" w:cs="Calibri"/>
        </w:rPr>
      </w:pPr>
    </w:p>
    <w:p w:rsidR="00A24127" w:rsidRDefault="00A24127">
      <w:pPr>
        <w:autoSpaceDE w:val="0"/>
        <w:autoSpaceDN w:val="0"/>
        <w:adjustRightInd w:val="0"/>
        <w:ind w:left="540"/>
        <w:rPr>
          <w:rFonts w:ascii="Calibri" w:hAnsi="Calibri" w:cs="Calibri"/>
        </w:rPr>
      </w:pPr>
    </w:p>
    <w:p w:rsidR="00A24127" w:rsidRDefault="00A24127">
      <w:pPr>
        <w:autoSpaceDE w:val="0"/>
        <w:autoSpaceDN w:val="0"/>
        <w:adjustRightInd w:val="0"/>
        <w:ind w:left="540"/>
        <w:rPr>
          <w:rFonts w:ascii="Calibri" w:hAnsi="Calibri" w:cs="Calibri"/>
        </w:rPr>
      </w:pPr>
    </w:p>
    <w:p w:rsidR="00A24127" w:rsidRDefault="00A24127">
      <w:pPr>
        <w:autoSpaceDE w:val="0"/>
        <w:autoSpaceDN w:val="0"/>
        <w:adjustRightInd w:val="0"/>
        <w:ind w:left="540"/>
        <w:rPr>
          <w:rFonts w:ascii="Calibri" w:hAnsi="Calibri" w:cs="Calibri"/>
        </w:rPr>
      </w:pPr>
    </w:p>
    <w:p w:rsidR="002D64D5" w:rsidRDefault="002D64D5">
      <w:pPr>
        <w:autoSpaceDE w:val="0"/>
        <w:autoSpaceDN w:val="0"/>
        <w:adjustRightInd w:val="0"/>
        <w:jc w:val="right"/>
        <w:outlineLvl w:val="1"/>
        <w:rPr>
          <w:rFonts w:ascii="Calibri" w:hAnsi="Calibri" w:cs="Calibri"/>
        </w:rPr>
      </w:pPr>
    </w:p>
    <w:p w:rsidR="002D64D5" w:rsidRDefault="002D64D5">
      <w:pPr>
        <w:autoSpaceDE w:val="0"/>
        <w:autoSpaceDN w:val="0"/>
        <w:adjustRightInd w:val="0"/>
        <w:jc w:val="right"/>
        <w:outlineLvl w:val="1"/>
        <w:rPr>
          <w:rFonts w:ascii="Calibri" w:hAnsi="Calibri" w:cs="Calibri"/>
        </w:rPr>
      </w:pPr>
    </w:p>
    <w:p w:rsidR="002D64D5" w:rsidRDefault="002D64D5">
      <w:pPr>
        <w:autoSpaceDE w:val="0"/>
        <w:autoSpaceDN w:val="0"/>
        <w:adjustRightInd w:val="0"/>
        <w:jc w:val="right"/>
        <w:outlineLvl w:val="1"/>
        <w:rPr>
          <w:rFonts w:ascii="Calibri" w:hAnsi="Calibri" w:cs="Calibri"/>
        </w:rPr>
      </w:pPr>
    </w:p>
    <w:p w:rsidR="002D64D5" w:rsidRDefault="002D64D5">
      <w:pPr>
        <w:autoSpaceDE w:val="0"/>
        <w:autoSpaceDN w:val="0"/>
        <w:adjustRightInd w:val="0"/>
        <w:jc w:val="right"/>
        <w:outlineLvl w:val="1"/>
        <w:rPr>
          <w:rFonts w:ascii="Calibri" w:hAnsi="Calibri" w:cs="Calibri"/>
        </w:rPr>
      </w:pPr>
    </w:p>
    <w:p w:rsidR="002D64D5" w:rsidRDefault="002D64D5">
      <w:pPr>
        <w:autoSpaceDE w:val="0"/>
        <w:autoSpaceDN w:val="0"/>
        <w:adjustRightInd w:val="0"/>
        <w:jc w:val="right"/>
        <w:outlineLvl w:val="1"/>
        <w:rPr>
          <w:rFonts w:ascii="Calibri" w:hAnsi="Calibri" w:cs="Calibri"/>
        </w:rPr>
      </w:pPr>
    </w:p>
    <w:p w:rsidR="002D64D5" w:rsidRDefault="002D64D5">
      <w:pPr>
        <w:autoSpaceDE w:val="0"/>
        <w:autoSpaceDN w:val="0"/>
        <w:adjustRightInd w:val="0"/>
        <w:jc w:val="right"/>
        <w:outlineLvl w:val="1"/>
        <w:rPr>
          <w:rFonts w:ascii="Calibri" w:hAnsi="Calibri" w:cs="Calibri"/>
        </w:rPr>
      </w:pPr>
    </w:p>
    <w:p w:rsidR="002D64D5" w:rsidRDefault="002D64D5">
      <w:pPr>
        <w:autoSpaceDE w:val="0"/>
        <w:autoSpaceDN w:val="0"/>
        <w:adjustRightInd w:val="0"/>
        <w:jc w:val="right"/>
        <w:outlineLvl w:val="1"/>
        <w:rPr>
          <w:rFonts w:ascii="Calibri" w:hAnsi="Calibri" w:cs="Calibri"/>
        </w:rPr>
      </w:pPr>
    </w:p>
    <w:p w:rsidR="002D64D5" w:rsidRDefault="002D64D5">
      <w:pPr>
        <w:autoSpaceDE w:val="0"/>
        <w:autoSpaceDN w:val="0"/>
        <w:adjustRightInd w:val="0"/>
        <w:jc w:val="right"/>
        <w:outlineLvl w:val="1"/>
        <w:rPr>
          <w:rFonts w:ascii="Calibri" w:hAnsi="Calibri" w:cs="Calibri"/>
        </w:rPr>
      </w:pPr>
    </w:p>
    <w:p w:rsidR="00A24127" w:rsidRDefault="00A24127">
      <w:pPr>
        <w:autoSpaceDE w:val="0"/>
        <w:autoSpaceDN w:val="0"/>
        <w:adjustRightInd w:val="0"/>
        <w:jc w:val="right"/>
        <w:outlineLvl w:val="1"/>
        <w:rPr>
          <w:rFonts w:ascii="Calibri" w:hAnsi="Calibri" w:cs="Calibri"/>
        </w:rPr>
      </w:pPr>
      <w:r>
        <w:rPr>
          <w:rFonts w:ascii="Calibri" w:hAnsi="Calibri" w:cs="Calibri"/>
        </w:rPr>
        <w:lastRenderedPageBreak/>
        <w:t>Приложение N 2</w:t>
      </w:r>
    </w:p>
    <w:p w:rsidR="00A24127" w:rsidRDefault="00A24127">
      <w:pPr>
        <w:autoSpaceDE w:val="0"/>
        <w:autoSpaceDN w:val="0"/>
        <w:adjustRightInd w:val="0"/>
        <w:jc w:val="right"/>
        <w:rPr>
          <w:rFonts w:ascii="Calibri" w:hAnsi="Calibri" w:cs="Calibri"/>
        </w:rPr>
      </w:pPr>
      <w:r>
        <w:rPr>
          <w:rFonts w:ascii="Calibri" w:hAnsi="Calibri" w:cs="Calibri"/>
        </w:rPr>
        <w:t>к Порядку</w:t>
      </w:r>
    </w:p>
    <w:p w:rsidR="00A24127" w:rsidRDefault="00A24127">
      <w:pPr>
        <w:autoSpaceDE w:val="0"/>
        <w:autoSpaceDN w:val="0"/>
        <w:adjustRightInd w:val="0"/>
        <w:jc w:val="right"/>
        <w:rPr>
          <w:rFonts w:ascii="Calibri" w:hAnsi="Calibri" w:cs="Calibri"/>
        </w:rPr>
      </w:pPr>
      <w:r>
        <w:rPr>
          <w:rFonts w:ascii="Calibri" w:hAnsi="Calibri" w:cs="Calibri"/>
        </w:rPr>
        <w:t>формирования государственного</w:t>
      </w:r>
    </w:p>
    <w:p w:rsidR="00A24127" w:rsidRDefault="00A24127">
      <w:pPr>
        <w:autoSpaceDE w:val="0"/>
        <w:autoSpaceDN w:val="0"/>
        <w:adjustRightInd w:val="0"/>
        <w:jc w:val="right"/>
        <w:rPr>
          <w:rFonts w:ascii="Calibri" w:hAnsi="Calibri" w:cs="Calibri"/>
        </w:rPr>
      </w:pPr>
      <w:r>
        <w:rPr>
          <w:rFonts w:ascii="Calibri" w:hAnsi="Calibri" w:cs="Calibri"/>
        </w:rPr>
        <w:t xml:space="preserve">задания в отношении </w:t>
      </w:r>
      <w:proofErr w:type="gramStart"/>
      <w:r>
        <w:rPr>
          <w:rFonts w:ascii="Calibri" w:hAnsi="Calibri" w:cs="Calibri"/>
        </w:rPr>
        <w:t>государственных</w:t>
      </w:r>
      <w:proofErr w:type="gramEnd"/>
    </w:p>
    <w:p w:rsidR="00A24127" w:rsidRDefault="00A24127">
      <w:pPr>
        <w:autoSpaceDE w:val="0"/>
        <w:autoSpaceDN w:val="0"/>
        <w:adjustRightInd w:val="0"/>
        <w:jc w:val="right"/>
        <w:rPr>
          <w:rFonts w:ascii="Calibri" w:hAnsi="Calibri" w:cs="Calibri"/>
        </w:rPr>
      </w:pPr>
      <w:r>
        <w:rPr>
          <w:rFonts w:ascii="Calibri" w:hAnsi="Calibri" w:cs="Calibri"/>
        </w:rPr>
        <w:t>учреждений Свердловской области</w:t>
      </w:r>
    </w:p>
    <w:p w:rsidR="00A24127" w:rsidRDefault="00A24127">
      <w:pPr>
        <w:autoSpaceDE w:val="0"/>
        <w:autoSpaceDN w:val="0"/>
        <w:adjustRightInd w:val="0"/>
        <w:jc w:val="right"/>
        <w:rPr>
          <w:rFonts w:ascii="Calibri" w:hAnsi="Calibri" w:cs="Calibri"/>
        </w:rPr>
      </w:pPr>
      <w:r>
        <w:rPr>
          <w:rFonts w:ascii="Calibri" w:hAnsi="Calibri" w:cs="Calibri"/>
        </w:rPr>
        <w:t>и финансового обеспечения</w:t>
      </w:r>
    </w:p>
    <w:p w:rsidR="00A24127" w:rsidRDefault="00A24127">
      <w:pPr>
        <w:autoSpaceDE w:val="0"/>
        <w:autoSpaceDN w:val="0"/>
        <w:adjustRightInd w:val="0"/>
        <w:jc w:val="right"/>
        <w:rPr>
          <w:rFonts w:ascii="Calibri" w:hAnsi="Calibri" w:cs="Calibri"/>
        </w:rPr>
      </w:pPr>
      <w:r>
        <w:rPr>
          <w:rFonts w:ascii="Calibri" w:hAnsi="Calibri" w:cs="Calibri"/>
        </w:rPr>
        <w:t>выполнения государственного задания</w:t>
      </w:r>
    </w:p>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r>
        <w:rPr>
          <w:rFonts w:ascii="Calibri" w:hAnsi="Calibri" w:cs="Calibri"/>
        </w:rPr>
        <w:t>Форма</w:t>
      </w:r>
    </w:p>
    <w:p w:rsidR="00A24127" w:rsidRDefault="00A24127">
      <w:pPr>
        <w:autoSpaceDE w:val="0"/>
        <w:autoSpaceDN w:val="0"/>
        <w:adjustRightInd w:val="0"/>
        <w:rPr>
          <w:rFonts w:ascii="Calibri" w:hAnsi="Calibri" w:cs="Calibri"/>
        </w:rPr>
      </w:pPr>
    </w:p>
    <w:p w:rsidR="00A24127" w:rsidRDefault="00A24127">
      <w:pPr>
        <w:autoSpaceDE w:val="0"/>
        <w:autoSpaceDN w:val="0"/>
        <w:adjustRightInd w:val="0"/>
        <w:jc w:val="center"/>
        <w:rPr>
          <w:rFonts w:ascii="Calibri" w:hAnsi="Calibri" w:cs="Calibri"/>
        </w:rPr>
      </w:pPr>
      <w:r>
        <w:rPr>
          <w:rFonts w:ascii="Calibri" w:hAnsi="Calibri" w:cs="Calibri"/>
        </w:rPr>
        <w:t>ОТЧЕТ</w:t>
      </w:r>
    </w:p>
    <w:p w:rsidR="00A24127" w:rsidRDefault="00A24127">
      <w:pPr>
        <w:autoSpaceDE w:val="0"/>
        <w:autoSpaceDN w:val="0"/>
        <w:adjustRightInd w:val="0"/>
        <w:jc w:val="center"/>
        <w:rPr>
          <w:rFonts w:ascii="Calibri" w:hAnsi="Calibri" w:cs="Calibri"/>
        </w:rPr>
      </w:pPr>
      <w:r>
        <w:rPr>
          <w:rFonts w:ascii="Calibri" w:hAnsi="Calibri" w:cs="Calibri"/>
        </w:rPr>
        <w:t>О ВЫПОЛНЕНИИ ГОСУДАРСТВЕННОГО ЗАДАНИЯ ПО ПРЕДОСТАВЛЕНИЮ</w:t>
      </w:r>
    </w:p>
    <w:p w:rsidR="00A24127" w:rsidRDefault="00A24127">
      <w:pPr>
        <w:autoSpaceDE w:val="0"/>
        <w:autoSpaceDN w:val="0"/>
        <w:adjustRightInd w:val="0"/>
        <w:jc w:val="center"/>
        <w:rPr>
          <w:rFonts w:ascii="Calibri" w:hAnsi="Calibri" w:cs="Calibri"/>
        </w:rPr>
      </w:pPr>
      <w:r>
        <w:rPr>
          <w:rFonts w:ascii="Calibri" w:hAnsi="Calibri" w:cs="Calibri"/>
        </w:rPr>
        <w:t>ГОСУДАРСТВЕННЫХ УСЛУГ (ВЫПОЛНЕНИЮ РАБОТ)</w:t>
      </w:r>
    </w:p>
    <w:p w:rsidR="00A24127" w:rsidRDefault="00A24127">
      <w:pPr>
        <w:autoSpaceDE w:val="0"/>
        <w:autoSpaceDN w:val="0"/>
        <w:adjustRightInd w:val="0"/>
        <w:rPr>
          <w:rFonts w:ascii="Calibri" w:hAnsi="Calibri" w:cs="Calibri"/>
        </w:rPr>
      </w:pPr>
    </w:p>
    <w:tbl>
      <w:tblPr>
        <w:tblW w:w="0" w:type="auto"/>
        <w:tblInd w:w="70" w:type="dxa"/>
        <w:tblLayout w:type="fixed"/>
        <w:tblCellMar>
          <w:left w:w="70" w:type="dxa"/>
          <w:right w:w="70" w:type="dxa"/>
        </w:tblCellMar>
        <w:tblLook w:val="0000"/>
      </w:tblPr>
      <w:tblGrid>
        <w:gridCol w:w="540"/>
        <w:gridCol w:w="1890"/>
        <w:gridCol w:w="2160"/>
        <w:gridCol w:w="2160"/>
        <w:gridCol w:w="1350"/>
        <w:gridCol w:w="1080"/>
        <w:gridCol w:w="1080"/>
        <w:gridCol w:w="2160"/>
        <w:gridCol w:w="2160"/>
        <w:gridCol w:w="2160"/>
        <w:gridCol w:w="2160"/>
        <w:gridCol w:w="1755"/>
        <w:gridCol w:w="1620"/>
        <w:gridCol w:w="1350"/>
        <w:gridCol w:w="1350"/>
      </w:tblGrid>
      <w:tr w:rsidR="00A24127">
        <w:tblPrEx>
          <w:tblCellMar>
            <w:top w:w="0" w:type="dxa"/>
            <w:bottom w:w="0" w:type="dxa"/>
          </w:tblCellMar>
        </w:tblPrEx>
        <w:trPr>
          <w:cantSplit/>
          <w:trHeight w:val="720"/>
        </w:trPr>
        <w:tc>
          <w:tcPr>
            <w:tcW w:w="54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proofErr w:type="gramStart"/>
            <w:r>
              <w:rPr>
                <w:rFonts w:ascii="Calibri" w:hAnsi="Calibri" w:cs="Calibri"/>
                <w:sz w:val="22"/>
                <w:szCs w:val="22"/>
              </w:rPr>
              <w:t>п</w:t>
            </w:r>
            <w:proofErr w:type="spellEnd"/>
            <w:proofErr w:type="gramEnd"/>
            <w:r>
              <w:rPr>
                <w:rFonts w:ascii="Calibri" w:hAnsi="Calibri" w:cs="Calibri"/>
                <w:sz w:val="22"/>
                <w:szCs w:val="22"/>
              </w:rPr>
              <w:t>/</w:t>
            </w:r>
            <w:proofErr w:type="spellStart"/>
            <w:r>
              <w:rPr>
                <w:rFonts w:ascii="Calibri" w:hAnsi="Calibri" w:cs="Calibri"/>
                <w:sz w:val="22"/>
                <w:szCs w:val="22"/>
              </w:rPr>
              <w:t>п</w:t>
            </w:r>
            <w:proofErr w:type="spellEnd"/>
          </w:p>
        </w:tc>
        <w:tc>
          <w:tcPr>
            <w:tcW w:w="189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Код раздела, </w:t>
            </w:r>
            <w:r>
              <w:rPr>
                <w:rFonts w:ascii="Calibri" w:hAnsi="Calibri" w:cs="Calibri"/>
                <w:sz w:val="22"/>
                <w:szCs w:val="22"/>
              </w:rPr>
              <w:br/>
              <w:t xml:space="preserve">подраздела, </w:t>
            </w:r>
            <w:r>
              <w:rPr>
                <w:rFonts w:ascii="Calibri" w:hAnsi="Calibri" w:cs="Calibri"/>
                <w:sz w:val="22"/>
                <w:szCs w:val="22"/>
              </w:rPr>
              <w:br/>
              <w:t xml:space="preserve">целевой   </w:t>
            </w:r>
            <w:r>
              <w:rPr>
                <w:rFonts w:ascii="Calibri" w:hAnsi="Calibri" w:cs="Calibri"/>
                <w:sz w:val="22"/>
                <w:szCs w:val="22"/>
              </w:rPr>
              <w:br/>
              <w:t xml:space="preserve">статьи, вида </w:t>
            </w:r>
            <w:r>
              <w:rPr>
                <w:rFonts w:ascii="Calibri" w:hAnsi="Calibri" w:cs="Calibri"/>
                <w:sz w:val="22"/>
                <w:szCs w:val="22"/>
              </w:rPr>
              <w:br/>
              <w:t xml:space="preserve">расходов   </w:t>
            </w:r>
            <w:r>
              <w:rPr>
                <w:rFonts w:ascii="Calibri" w:hAnsi="Calibri" w:cs="Calibri"/>
                <w:sz w:val="22"/>
                <w:szCs w:val="22"/>
              </w:rPr>
              <w:br/>
              <w:t>классификации</w:t>
            </w:r>
            <w:r>
              <w:rPr>
                <w:rFonts w:ascii="Calibri" w:hAnsi="Calibri" w:cs="Calibri"/>
                <w:sz w:val="22"/>
                <w:szCs w:val="22"/>
              </w:rPr>
              <w:br/>
              <w:t xml:space="preserve">расходов   </w:t>
            </w:r>
            <w:r>
              <w:rPr>
                <w:rFonts w:ascii="Calibri" w:hAnsi="Calibri" w:cs="Calibri"/>
                <w:sz w:val="22"/>
                <w:szCs w:val="22"/>
              </w:rPr>
              <w:br/>
              <w:t xml:space="preserve">бюджета   </w:t>
            </w:r>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Код      </w:t>
            </w:r>
            <w:r>
              <w:rPr>
                <w:rFonts w:ascii="Calibri" w:hAnsi="Calibri" w:cs="Calibri"/>
                <w:sz w:val="22"/>
                <w:szCs w:val="22"/>
              </w:rPr>
              <w:br/>
              <w:t>государственной</w:t>
            </w:r>
            <w:r>
              <w:rPr>
                <w:rFonts w:ascii="Calibri" w:hAnsi="Calibri" w:cs="Calibri"/>
                <w:sz w:val="22"/>
                <w:szCs w:val="22"/>
              </w:rPr>
              <w:br/>
              <w:t>услуги (работы)</w:t>
            </w:r>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Наименование  </w:t>
            </w:r>
            <w:r>
              <w:rPr>
                <w:rFonts w:ascii="Calibri" w:hAnsi="Calibri" w:cs="Calibri"/>
                <w:sz w:val="22"/>
                <w:szCs w:val="22"/>
              </w:rPr>
              <w:br/>
              <w:t>государственной</w:t>
            </w:r>
            <w:r>
              <w:rPr>
                <w:rFonts w:ascii="Calibri" w:hAnsi="Calibri" w:cs="Calibri"/>
                <w:sz w:val="22"/>
                <w:szCs w:val="22"/>
              </w:rPr>
              <w:br/>
              <w:t>услуги (работы)</w:t>
            </w:r>
          </w:p>
        </w:tc>
        <w:tc>
          <w:tcPr>
            <w:tcW w:w="135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Единица </w:t>
            </w:r>
            <w:r>
              <w:rPr>
                <w:rFonts w:ascii="Calibri" w:hAnsi="Calibri" w:cs="Calibri"/>
                <w:sz w:val="22"/>
                <w:szCs w:val="22"/>
              </w:rPr>
              <w:br/>
              <w:t>измерения</w:t>
            </w:r>
          </w:p>
        </w:tc>
        <w:tc>
          <w:tcPr>
            <w:tcW w:w="2160" w:type="dxa"/>
            <w:gridSpan w:val="2"/>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Количество   </w:t>
            </w:r>
            <w:r>
              <w:rPr>
                <w:rFonts w:ascii="Calibri" w:hAnsi="Calibri" w:cs="Calibri"/>
                <w:sz w:val="22"/>
                <w:szCs w:val="22"/>
              </w:rPr>
              <w:br/>
              <w:t>единиц оказания</w:t>
            </w:r>
            <w:r>
              <w:rPr>
                <w:rFonts w:ascii="Calibri" w:hAnsi="Calibri" w:cs="Calibri"/>
                <w:sz w:val="22"/>
                <w:szCs w:val="22"/>
              </w:rPr>
              <w:br/>
              <w:t>государственной</w:t>
            </w:r>
            <w:r>
              <w:rPr>
                <w:rFonts w:ascii="Calibri" w:hAnsi="Calibri" w:cs="Calibri"/>
                <w:sz w:val="22"/>
                <w:szCs w:val="22"/>
              </w:rPr>
              <w:br/>
              <w:t xml:space="preserve">услуги     </w:t>
            </w:r>
            <w:r>
              <w:rPr>
                <w:rFonts w:ascii="Calibri" w:hAnsi="Calibri" w:cs="Calibri"/>
                <w:sz w:val="22"/>
                <w:szCs w:val="22"/>
              </w:rPr>
              <w:br/>
              <w:t xml:space="preserve">(выполнения  </w:t>
            </w:r>
            <w:r>
              <w:rPr>
                <w:rFonts w:ascii="Calibri" w:hAnsi="Calibri" w:cs="Calibri"/>
                <w:sz w:val="22"/>
                <w:szCs w:val="22"/>
              </w:rPr>
              <w:br/>
              <w:t>работы), единиц</w:t>
            </w:r>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Норматив затрат</w:t>
            </w:r>
            <w:r>
              <w:rPr>
                <w:rFonts w:ascii="Calibri" w:hAnsi="Calibri" w:cs="Calibri"/>
                <w:sz w:val="22"/>
                <w:szCs w:val="22"/>
              </w:rPr>
              <w:br/>
              <w:t xml:space="preserve">на оказание  </w:t>
            </w:r>
            <w:r>
              <w:rPr>
                <w:rFonts w:ascii="Calibri" w:hAnsi="Calibri" w:cs="Calibri"/>
                <w:sz w:val="22"/>
                <w:szCs w:val="22"/>
              </w:rPr>
              <w:br/>
              <w:t xml:space="preserve">единицы    </w:t>
            </w:r>
            <w:r>
              <w:rPr>
                <w:rFonts w:ascii="Calibri" w:hAnsi="Calibri" w:cs="Calibri"/>
                <w:sz w:val="22"/>
                <w:szCs w:val="22"/>
              </w:rPr>
              <w:br/>
              <w:t>государственной</w:t>
            </w:r>
            <w:r>
              <w:rPr>
                <w:rFonts w:ascii="Calibri" w:hAnsi="Calibri" w:cs="Calibri"/>
                <w:sz w:val="22"/>
                <w:szCs w:val="22"/>
              </w:rPr>
              <w:br/>
              <w:t xml:space="preserve">услуги     </w:t>
            </w:r>
            <w:r>
              <w:rPr>
                <w:rFonts w:ascii="Calibri" w:hAnsi="Calibri" w:cs="Calibri"/>
                <w:sz w:val="22"/>
                <w:szCs w:val="22"/>
              </w:rPr>
              <w:br/>
              <w:t xml:space="preserve">(выполнение  </w:t>
            </w:r>
            <w:r>
              <w:rPr>
                <w:rFonts w:ascii="Calibri" w:hAnsi="Calibri" w:cs="Calibri"/>
                <w:sz w:val="22"/>
                <w:szCs w:val="22"/>
              </w:rPr>
              <w:br/>
              <w:t xml:space="preserve">работы),    </w:t>
            </w:r>
            <w:r>
              <w:rPr>
                <w:rFonts w:ascii="Calibri" w:hAnsi="Calibri" w:cs="Calibri"/>
                <w:sz w:val="22"/>
                <w:szCs w:val="22"/>
              </w:rPr>
              <w:br/>
              <w:t xml:space="preserve">определенный  </w:t>
            </w:r>
            <w:r>
              <w:rPr>
                <w:rFonts w:ascii="Calibri" w:hAnsi="Calibri" w:cs="Calibri"/>
                <w:sz w:val="22"/>
                <w:szCs w:val="22"/>
              </w:rPr>
              <w:br/>
              <w:t xml:space="preserve">на очередной  </w:t>
            </w:r>
            <w:r>
              <w:rPr>
                <w:rFonts w:ascii="Calibri" w:hAnsi="Calibri" w:cs="Calibri"/>
                <w:sz w:val="22"/>
                <w:szCs w:val="22"/>
              </w:rPr>
              <w:br/>
              <w:t>финансовый год,</w:t>
            </w:r>
            <w:r>
              <w:rPr>
                <w:rFonts w:ascii="Calibri" w:hAnsi="Calibri" w:cs="Calibri"/>
                <w:sz w:val="22"/>
                <w:szCs w:val="22"/>
              </w:rPr>
              <w:br/>
              <w:t xml:space="preserve">рублей     </w:t>
            </w:r>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Фактические  </w:t>
            </w:r>
            <w:r>
              <w:rPr>
                <w:rFonts w:ascii="Calibri" w:hAnsi="Calibri" w:cs="Calibri"/>
                <w:sz w:val="22"/>
                <w:szCs w:val="22"/>
              </w:rPr>
              <w:br/>
              <w:t xml:space="preserve">затраты    </w:t>
            </w:r>
            <w:r>
              <w:rPr>
                <w:rFonts w:ascii="Calibri" w:hAnsi="Calibri" w:cs="Calibri"/>
                <w:sz w:val="22"/>
                <w:szCs w:val="22"/>
              </w:rPr>
              <w:br/>
              <w:t xml:space="preserve">на оказание  </w:t>
            </w:r>
            <w:r>
              <w:rPr>
                <w:rFonts w:ascii="Calibri" w:hAnsi="Calibri" w:cs="Calibri"/>
                <w:sz w:val="22"/>
                <w:szCs w:val="22"/>
              </w:rPr>
              <w:br/>
              <w:t xml:space="preserve">единицы    </w:t>
            </w:r>
            <w:r>
              <w:rPr>
                <w:rFonts w:ascii="Calibri" w:hAnsi="Calibri" w:cs="Calibri"/>
                <w:sz w:val="22"/>
                <w:szCs w:val="22"/>
              </w:rPr>
              <w:br/>
              <w:t>государственной</w:t>
            </w:r>
            <w:r>
              <w:rPr>
                <w:rFonts w:ascii="Calibri" w:hAnsi="Calibri" w:cs="Calibri"/>
                <w:sz w:val="22"/>
                <w:szCs w:val="22"/>
              </w:rPr>
              <w:br/>
              <w:t xml:space="preserve">услуги     </w:t>
            </w:r>
            <w:r>
              <w:rPr>
                <w:rFonts w:ascii="Calibri" w:hAnsi="Calibri" w:cs="Calibri"/>
                <w:sz w:val="22"/>
                <w:szCs w:val="22"/>
              </w:rPr>
              <w:br/>
              <w:t xml:space="preserve">(выполнение  </w:t>
            </w:r>
            <w:r>
              <w:rPr>
                <w:rFonts w:ascii="Calibri" w:hAnsi="Calibri" w:cs="Calibri"/>
                <w:sz w:val="22"/>
                <w:szCs w:val="22"/>
              </w:rPr>
              <w:br/>
              <w:t xml:space="preserve">работы),    </w:t>
            </w:r>
            <w:r>
              <w:rPr>
                <w:rFonts w:ascii="Calibri" w:hAnsi="Calibri" w:cs="Calibri"/>
                <w:sz w:val="22"/>
                <w:szCs w:val="22"/>
              </w:rPr>
              <w:br/>
              <w:t xml:space="preserve">в отчетном   </w:t>
            </w:r>
            <w:r>
              <w:rPr>
                <w:rFonts w:ascii="Calibri" w:hAnsi="Calibri" w:cs="Calibri"/>
                <w:sz w:val="22"/>
                <w:szCs w:val="22"/>
              </w:rPr>
              <w:br/>
              <w:t xml:space="preserve">году, рублей  </w:t>
            </w:r>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Нормативные  </w:t>
            </w:r>
            <w:r>
              <w:rPr>
                <w:rFonts w:ascii="Calibri" w:hAnsi="Calibri" w:cs="Calibri"/>
                <w:sz w:val="22"/>
                <w:szCs w:val="22"/>
              </w:rPr>
              <w:br/>
              <w:t xml:space="preserve">затраты    </w:t>
            </w:r>
            <w:r>
              <w:rPr>
                <w:rFonts w:ascii="Calibri" w:hAnsi="Calibri" w:cs="Calibri"/>
                <w:sz w:val="22"/>
                <w:szCs w:val="22"/>
              </w:rPr>
              <w:br/>
              <w:t xml:space="preserve">на оказание  </w:t>
            </w:r>
            <w:r>
              <w:rPr>
                <w:rFonts w:ascii="Calibri" w:hAnsi="Calibri" w:cs="Calibri"/>
                <w:sz w:val="22"/>
                <w:szCs w:val="22"/>
              </w:rPr>
              <w:br/>
              <w:t>государственных</w:t>
            </w:r>
            <w:r>
              <w:rPr>
                <w:rFonts w:ascii="Calibri" w:hAnsi="Calibri" w:cs="Calibri"/>
                <w:sz w:val="22"/>
                <w:szCs w:val="22"/>
              </w:rPr>
              <w:br/>
              <w:t xml:space="preserve">услуг     </w:t>
            </w:r>
            <w:r>
              <w:rPr>
                <w:rFonts w:ascii="Calibri" w:hAnsi="Calibri" w:cs="Calibri"/>
                <w:sz w:val="22"/>
                <w:szCs w:val="22"/>
              </w:rPr>
              <w:br/>
              <w:t xml:space="preserve">(выполнение  </w:t>
            </w:r>
            <w:r>
              <w:rPr>
                <w:rFonts w:ascii="Calibri" w:hAnsi="Calibri" w:cs="Calibri"/>
                <w:sz w:val="22"/>
                <w:szCs w:val="22"/>
              </w:rPr>
              <w:br/>
              <w:t xml:space="preserve">работ),    </w:t>
            </w:r>
            <w:r>
              <w:rPr>
                <w:rFonts w:ascii="Calibri" w:hAnsi="Calibri" w:cs="Calibri"/>
                <w:sz w:val="22"/>
                <w:szCs w:val="22"/>
              </w:rPr>
              <w:br/>
              <w:t xml:space="preserve">определенные  </w:t>
            </w:r>
            <w:r>
              <w:rPr>
                <w:rFonts w:ascii="Calibri" w:hAnsi="Calibri" w:cs="Calibri"/>
                <w:sz w:val="22"/>
                <w:szCs w:val="22"/>
              </w:rPr>
              <w:br/>
              <w:t xml:space="preserve">на очередной  </w:t>
            </w:r>
            <w:r>
              <w:rPr>
                <w:rFonts w:ascii="Calibri" w:hAnsi="Calibri" w:cs="Calibri"/>
                <w:sz w:val="22"/>
                <w:szCs w:val="22"/>
              </w:rPr>
              <w:br/>
              <w:t>финансовый год,</w:t>
            </w:r>
            <w:r>
              <w:rPr>
                <w:rFonts w:ascii="Calibri" w:hAnsi="Calibri" w:cs="Calibri"/>
                <w:sz w:val="22"/>
                <w:szCs w:val="22"/>
              </w:rPr>
              <w:br/>
              <w:t xml:space="preserve">тыс. рублей  </w:t>
            </w:r>
            <w:r>
              <w:rPr>
                <w:rFonts w:ascii="Calibri" w:hAnsi="Calibri" w:cs="Calibri"/>
                <w:sz w:val="22"/>
                <w:szCs w:val="22"/>
              </w:rPr>
              <w:br/>
              <w:t xml:space="preserve">(гр. 6 </w:t>
            </w:r>
            <w:proofErr w:type="spellStart"/>
            <w:r>
              <w:rPr>
                <w:rFonts w:ascii="Calibri" w:hAnsi="Calibri" w:cs="Calibri"/>
                <w:sz w:val="22"/>
                <w:szCs w:val="22"/>
              </w:rPr>
              <w:t>x</w:t>
            </w:r>
            <w:proofErr w:type="spellEnd"/>
            <w:r>
              <w:rPr>
                <w:rFonts w:ascii="Calibri" w:hAnsi="Calibri" w:cs="Calibri"/>
                <w:sz w:val="22"/>
                <w:szCs w:val="22"/>
              </w:rPr>
              <w:t xml:space="preserve"> гр. 8)</w:t>
            </w:r>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Фактические  </w:t>
            </w:r>
            <w:r>
              <w:rPr>
                <w:rFonts w:ascii="Calibri" w:hAnsi="Calibri" w:cs="Calibri"/>
                <w:sz w:val="22"/>
                <w:szCs w:val="22"/>
              </w:rPr>
              <w:br/>
              <w:t xml:space="preserve">затраты    </w:t>
            </w:r>
            <w:r>
              <w:rPr>
                <w:rFonts w:ascii="Calibri" w:hAnsi="Calibri" w:cs="Calibri"/>
                <w:sz w:val="22"/>
                <w:szCs w:val="22"/>
              </w:rPr>
              <w:br/>
              <w:t xml:space="preserve">на оказание  </w:t>
            </w:r>
            <w:r>
              <w:rPr>
                <w:rFonts w:ascii="Calibri" w:hAnsi="Calibri" w:cs="Calibri"/>
                <w:sz w:val="22"/>
                <w:szCs w:val="22"/>
              </w:rPr>
              <w:br/>
              <w:t>государственных</w:t>
            </w:r>
            <w:r>
              <w:rPr>
                <w:rFonts w:ascii="Calibri" w:hAnsi="Calibri" w:cs="Calibri"/>
                <w:sz w:val="22"/>
                <w:szCs w:val="22"/>
              </w:rPr>
              <w:br/>
              <w:t xml:space="preserve">услуг     </w:t>
            </w:r>
            <w:r>
              <w:rPr>
                <w:rFonts w:ascii="Calibri" w:hAnsi="Calibri" w:cs="Calibri"/>
                <w:sz w:val="22"/>
                <w:szCs w:val="22"/>
              </w:rPr>
              <w:br/>
              <w:t xml:space="preserve">(выполнение  </w:t>
            </w:r>
            <w:r>
              <w:rPr>
                <w:rFonts w:ascii="Calibri" w:hAnsi="Calibri" w:cs="Calibri"/>
                <w:sz w:val="22"/>
                <w:szCs w:val="22"/>
              </w:rPr>
              <w:br/>
              <w:t xml:space="preserve">работ),    </w:t>
            </w:r>
            <w:r>
              <w:rPr>
                <w:rFonts w:ascii="Calibri" w:hAnsi="Calibri" w:cs="Calibri"/>
                <w:sz w:val="22"/>
                <w:szCs w:val="22"/>
              </w:rPr>
              <w:br/>
              <w:t xml:space="preserve">в отчетном   </w:t>
            </w:r>
            <w:r>
              <w:rPr>
                <w:rFonts w:ascii="Calibri" w:hAnsi="Calibri" w:cs="Calibri"/>
                <w:sz w:val="22"/>
                <w:szCs w:val="22"/>
              </w:rPr>
              <w:br/>
              <w:t xml:space="preserve">году,     </w:t>
            </w:r>
            <w:r>
              <w:rPr>
                <w:rFonts w:ascii="Calibri" w:hAnsi="Calibri" w:cs="Calibri"/>
                <w:sz w:val="22"/>
                <w:szCs w:val="22"/>
              </w:rPr>
              <w:br/>
              <w:t xml:space="preserve">тыс. рублей  </w:t>
            </w:r>
            <w:r>
              <w:rPr>
                <w:rFonts w:ascii="Calibri" w:hAnsi="Calibri" w:cs="Calibri"/>
                <w:sz w:val="22"/>
                <w:szCs w:val="22"/>
              </w:rPr>
              <w:br/>
              <w:t xml:space="preserve">(гр. 7 </w:t>
            </w:r>
            <w:proofErr w:type="spellStart"/>
            <w:r>
              <w:rPr>
                <w:rFonts w:ascii="Calibri" w:hAnsi="Calibri" w:cs="Calibri"/>
                <w:sz w:val="22"/>
                <w:szCs w:val="22"/>
              </w:rPr>
              <w:t>x</w:t>
            </w:r>
            <w:proofErr w:type="spellEnd"/>
            <w:r>
              <w:rPr>
                <w:rFonts w:ascii="Calibri" w:hAnsi="Calibri" w:cs="Calibri"/>
                <w:sz w:val="22"/>
                <w:szCs w:val="22"/>
              </w:rPr>
              <w:t xml:space="preserve"> гр. 9)</w:t>
            </w:r>
          </w:p>
        </w:tc>
        <w:tc>
          <w:tcPr>
            <w:tcW w:w="1755"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Нормативные </w:t>
            </w:r>
            <w:r>
              <w:rPr>
                <w:rFonts w:ascii="Calibri" w:hAnsi="Calibri" w:cs="Calibri"/>
                <w:sz w:val="22"/>
                <w:szCs w:val="22"/>
              </w:rPr>
              <w:br/>
              <w:t xml:space="preserve">затраты   </w:t>
            </w:r>
            <w:r>
              <w:rPr>
                <w:rFonts w:ascii="Calibri" w:hAnsi="Calibri" w:cs="Calibri"/>
                <w:sz w:val="22"/>
                <w:szCs w:val="22"/>
              </w:rPr>
              <w:br/>
              <w:t xml:space="preserve">на     </w:t>
            </w:r>
            <w:r>
              <w:rPr>
                <w:rFonts w:ascii="Calibri" w:hAnsi="Calibri" w:cs="Calibri"/>
                <w:sz w:val="22"/>
                <w:szCs w:val="22"/>
              </w:rPr>
              <w:br/>
              <w:t xml:space="preserve">содержание </w:t>
            </w:r>
            <w:r>
              <w:rPr>
                <w:rFonts w:ascii="Calibri" w:hAnsi="Calibri" w:cs="Calibri"/>
                <w:sz w:val="22"/>
                <w:szCs w:val="22"/>
              </w:rPr>
              <w:br/>
              <w:t xml:space="preserve">имущества  </w:t>
            </w:r>
            <w:r>
              <w:rPr>
                <w:rFonts w:ascii="Calibri" w:hAnsi="Calibri" w:cs="Calibri"/>
                <w:sz w:val="22"/>
                <w:szCs w:val="22"/>
              </w:rPr>
              <w:br/>
              <w:t xml:space="preserve">учреждения, </w:t>
            </w:r>
            <w:r>
              <w:rPr>
                <w:rFonts w:ascii="Calibri" w:hAnsi="Calibri" w:cs="Calibri"/>
                <w:sz w:val="22"/>
                <w:szCs w:val="22"/>
              </w:rPr>
              <w:br/>
              <w:t>определенные</w:t>
            </w:r>
            <w:r>
              <w:rPr>
                <w:rFonts w:ascii="Calibri" w:hAnsi="Calibri" w:cs="Calibri"/>
                <w:sz w:val="22"/>
                <w:szCs w:val="22"/>
              </w:rPr>
              <w:br/>
              <w:t>на очередной</w:t>
            </w:r>
            <w:r>
              <w:rPr>
                <w:rFonts w:ascii="Calibri" w:hAnsi="Calibri" w:cs="Calibri"/>
                <w:sz w:val="22"/>
                <w:szCs w:val="22"/>
              </w:rPr>
              <w:br/>
              <w:t xml:space="preserve">финансовый </w:t>
            </w:r>
            <w:r>
              <w:rPr>
                <w:rFonts w:ascii="Calibri" w:hAnsi="Calibri" w:cs="Calibri"/>
                <w:sz w:val="22"/>
                <w:szCs w:val="22"/>
              </w:rPr>
              <w:br/>
              <w:t xml:space="preserve">год,    </w:t>
            </w:r>
            <w:r>
              <w:rPr>
                <w:rFonts w:ascii="Calibri" w:hAnsi="Calibri" w:cs="Calibri"/>
                <w:sz w:val="22"/>
                <w:szCs w:val="22"/>
              </w:rPr>
              <w:br/>
              <w:t xml:space="preserve">тыс. рублей </w:t>
            </w:r>
          </w:p>
        </w:tc>
        <w:tc>
          <w:tcPr>
            <w:tcW w:w="162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Фактические</w:t>
            </w:r>
            <w:r>
              <w:rPr>
                <w:rFonts w:ascii="Calibri" w:hAnsi="Calibri" w:cs="Calibri"/>
                <w:sz w:val="22"/>
                <w:szCs w:val="22"/>
              </w:rPr>
              <w:br/>
              <w:t xml:space="preserve">затраты  </w:t>
            </w:r>
            <w:r>
              <w:rPr>
                <w:rFonts w:ascii="Calibri" w:hAnsi="Calibri" w:cs="Calibri"/>
                <w:sz w:val="22"/>
                <w:szCs w:val="22"/>
              </w:rPr>
              <w:br/>
              <w:t xml:space="preserve">на     </w:t>
            </w:r>
            <w:r>
              <w:rPr>
                <w:rFonts w:ascii="Calibri" w:hAnsi="Calibri" w:cs="Calibri"/>
                <w:sz w:val="22"/>
                <w:szCs w:val="22"/>
              </w:rPr>
              <w:br/>
              <w:t xml:space="preserve">содержание </w:t>
            </w:r>
            <w:r>
              <w:rPr>
                <w:rFonts w:ascii="Calibri" w:hAnsi="Calibri" w:cs="Calibri"/>
                <w:sz w:val="22"/>
                <w:szCs w:val="22"/>
              </w:rPr>
              <w:br/>
              <w:t xml:space="preserve">имущества </w:t>
            </w:r>
            <w:r>
              <w:rPr>
                <w:rFonts w:ascii="Calibri" w:hAnsi="Calibri" w:cs="Calibri"/>
                <w:sz w:val="22"/>
                <w:szCs w:val="22"/>
              </w:rPr>
              <w:br/>
              <w:t xml:space="preserve">учреждения </w:t>
            </w:r>
            <w:r>
              <w:rPr>
                <w:rFonts w:ascii="Calibri" w:hAnsi="Calibri" w:cs="Calibri"/>
                <w:sz w:val="22"/>
                <w:szCs w:val="22"/>
              </w:rPr>
              <w:br/>
              <w:t xml:space="preserve">в отчетном </w:t>
            </w:r>
            <w:r>
              <w:rPr>
                <w:rFonts w:ascii="Calibri" w:hAnsi="Calibri" w:cs="Calibri"/>
                <w:sz w:val="22"/>
                <w:szCs w:val="22"/>
              </w:rPr>
              <w:br/>
              <w:t xml:space="preserve">году,   </w:t>
            </w:r>
            <w:r>
              <w:rPr>
                <w:rFonts w:ascii="Calibri" w:hAnsi="Calibri" w:cs="Calibri"/>
                <w:sz w:val="22"/>
                <w:szCs w:val="22"/>
              </w:rPr>
              <w:br/>
              <w:t>тыс. рублей</w:t>
            </w:r>
          </w:p>
        </w:tc>
        <w:tc>
          <w:tcPr>
            <w:tcW w:w="2700" w:type="dxa"/>
            <w:gridSpan w:val="2"/>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Объем финансового </w:t>
            </w:r>
            <w:r>
              <w:rPr>
                <w:rFonts w:ascii="Calibri" w:hAnsi="Calibri" w:cs="Calibri"/>
                <w:sz w:val="22"/>
                <w:szCs w:val="22"/>
              </w:rPr>
              <w:br/>
              <w:t xml:space="preserve">обеспечения    </w:t>
            </w:r>
            <w:r>
              <w:rPr>
                <w:rFonts w:ascii="Calibri" w:hAnsi="Calibri" w:cs="Calibri"/>
                <w:sz w:val="22"/>
                <w:szCs w:val="22"/>
              </w:rPr>
              <w:br/>
              <w:t xml:space="preserve">государственного  </w:t>
            </w:r>
            <w:r>
              <w:rPr>
                <w:rFonts w:ascii="Calibri" w:hAnsi="Calibri" w:cs="Calibri"/>
                <w:sz w:val="22"/>
                <w:szCs w:val="22"/>
              </w:rPr>
              <w:br/>
              <w:t xml:space="preserve">задания,      </w:t>
            </w:r>
            <w:r>
              <w:rPr>
                <w:rFonts w:ascii="Calibri" w:hAnsi="Calibri" w:cs="Calibri"/>
                <w:sz w:val="22"/>
                <w:szCs w:val="22"/>
              </w:rPr>
              <w:br/>
              <w:t xml:space="preserve">тыс. рублей    </w:t>
            </w:r>
          </w:p>
        </w:tc>
      </w:tr>
      <w:tr w:rsidR="00A24127">
        <w:tblPrEx>
          <w:tblCellMar>
            <w:top w:w="0" w:type="dxa"/>
            <w:bottom w:w="0" w:type="dxa"/>
          </w:tblCellMar>
        </w:tblPrEx>
        <w:trPr>
          <w:cantSplit/>
          <w:trHeight w:val="480"/>
        </w:trPr>
        <w:tc>
          <w:tcPr>
            <w:tcW w:w="540" w:type="dxa"/>
            <w:vMerge/>
            <w:tcBorders>
              <w:top w:val="nil"/>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p>
        </w:tc>
        <w:tc>
          <w:tcPr>
            <w:tcW w:w="1890" w:type="dxa"/>
            <w:vMerge/>
            <w:tcBorders>
              <w:top w:val="nil"/>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p>
        </w:tc>
        <w:tc>
          <w:tcPr>
            <w:tcW w:w="1350" w:type="dxa"/>
            <w:vMerge/>
            <w:tcBorders>
              <w:top w:val="nil"/>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p>
        </w:tc>
        <w:tc>
          <w:tcPr>
            <w:tcW w:w="2160" w:type="dxa"/>
            <w:gridSpan w:val="2"/>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p>
        </w:tc>
        <w:tc>
          <w:tcPr>
            <w:tcW w:w="1755" w:type="dxa"/>
            <w:vMerge/>
            <w:tcBorders>
              <w:top w:val="nil"/>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p>
        </w:tc>
        <w:tc>
          <w:tcPr>
            <w:tcW w:w="1620" w:type="dxa"/>
            <w:vMerge/>
            <w:tcBorders>
              <w:top w:val="nil"/>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план   </w:t>
            </w:r>
            <w:r>
              <w:rPr>
                <w:rFonts w:ascii="Calibri" w:hAnsi="Calibri" w:cs="Calibri"/>
                <w:sz w:val="22"/>
                <w:szCs w:val="22"/>
              </w:rPr>
              <w:br/>
              <w:t>(гр. 10 +</w:t>
            </w:r>
            <w:r>
              <w:rPr>
                <w:rFonts w:ascii="Calibri" w:hAnsi="Calibri" w:cs="Calibri"/>
                <w:sz w:val="22"/>
                <w:szCs w:val="22"/>
              </w:rPr>
              <w:br/>
              <w:t xml:space="preserve">гр. 12)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факт   </w:t>
            </w:r>
            <w:r>
              <w:rPr>
                <w:rFonts w:ascii="Calibri" w:hAnsi="Calibri" w:cs="Calibri"/>
                <w:sz w:val="22"/>
                <w:szCs w:val="22"/>
              </w:rPr>
              <w:br/>
              <w:t>(гр. 11 +</w:t>
            </w:r>
            <w:r>
              <w:rPr>
                <w:rFonts w:ascii="Calibri" w:hAnsi="Calibri" w:cs="Calibri"/>
                <w:sz w:val="22"/>
                <w:szCs w:val="22"/>
              </w:rPr>
              <w:br/>
              <w:t xml:space="preserve">гр. 13) </w:t>
            </w:r>
          </w:p>
        </w:tc>
      </w:tr>
      <w:tr w:rsidR="00A24127">
        <w:tblPrEx>
          <w:tblCellMar>
            <w:top w:w="0" w:type="dxa"/>
            <w:bottom w:w="0" w:type="dxa"/>
          </w:tblCellMar>
        </w:tblPrEx>
        <w:trPr>
          <w:cantSplit/>
          <w:trHeight w:val="360"/>
        </w:trPr>
        <w:tc>
          <w:tcPr>
            <w:tcW w:w="54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89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план  </w:t>
            </w: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факт  </w:t>
            </w: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755"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62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4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5    </w:t>
            </w: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6   </w:t>
            </w: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7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8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9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10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11       </w:t>
            </w:r>
          </w:p>
        </w:tc>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12     </w:t>
            </w: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13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14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15    </w:t>
            </w:r>
          </w:p>
        </w:tc>
      </w:tr>
      <w:tr w:rsidR="00A24127">
        <w:tblPrEx>
          <w:tblCellMar>
            <w:top w:w="0" w:type="dxa"/>
            <w:bottom w:w="0" w:type="dxa"/>
          </w:tblCellMar>
        </w:tblPrEx>
        <w:trPr>
          <w:cantSplit/>
          <w:trHeight w:val="120"/>
        </w:trPr>
        <w:tc>
          <w:tcPr>
            <w:tcW w:w="5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120"/>
        </w:trPr>
        <w:tc>
          <w:tcPr>
            <w:tcW w:w="5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120"/>
        </w:trPr>
        <w:tc>
          <w:tcPr>
            <w:tcW w:w="5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120"/>
        </w:trPr>
        <w:tc>
          <w:tcPr>
            <w:tcW w:w="5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bl>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p>
    <w:p w:rsidR="00A24127" w:rsidRDefault="00A24127">
      <w:pPr>
        <w:autoSpaceDE w:val="0"/>
        <w:autoSpaceDN w:val="0"/>
        <w:adjustRightInd w:val="0"/>
        <w:jc w:val="right"/>
        <w:outlineLvl w:val="0"/>
        <w:rPr>
          <w:rFonts w:ascii="Calibri" w:hAnsi="Calibri" w:cs="Calibri"/>
        </w:rPr>
      </w:pPr>
      <w:r>
        <w:rPr>
          <w:rFonts w:ascii="Calibri" w:hAnsi="Calibri" w:cs="Calibri"/>
        </w:rPr>
        <w:lastRenderedPageBreak/>
        <w:t>Утверждена</w:t>
      </w:r>
    </w:p>
    <w:p w:rsidR="00A24127" w:rsidRDefault="00A24127">
      <w:pPr>
        <w:autoSpaceDE w:val="0"/>
        <w:autoSpaceDN w:val="0"/>
        <w:adjustRightInd w:val="0"/>
        <w:jc w:val="right"/>
        <w:rPr>
          <w:rFonts w:ascii="Calibri" w:hAnsi="Calibri" w:cs="Calibri"/>
        </w:rPr>
      </w:pPr>
      <w:r>
        <w:rPr>
          <w:rFonts w:ascii="Calibri" w:hAnsi="Calibri" w:cs="Calibri"/>
        </w:rPr>
        <w:t>Постановлением Правительства</w:t>
      </w:r>
    </w:p>
    <w:p w:rsidR="00A24127" w:rsidRDefault="00A24127">
      <w:pPr>
        <w:autoSpaceDE w:val="0"/>
        <w:autoSpaceDN w:val="0"/>
        <w:adjustRightInd w:val="0"/>
        <w:jc w:val="right"/>
        <w:rPr>
          <w:rFonts w:ascii="Calibri" w:hAnsi="Calibri" w:cs="Calibri"/>
        </w:rPr>
      </w:pPr>
      <w:r>
        <w:rPr>
          <w:rFonts w:ascii="Calibri" w:hAnsi="Calibri" w:cs="Calibri"/>
        </w:rPr>
        <w:t>Свердловской области</w:t>
      </w:r>
    </w:p>
    <w:p w:rsidR="00A24127" w:rsidRDefault="00A24127">
      <w:pPr>
        <w:autoSpaceDE w:val="0"/>
        <w:autoSpaceDN w:val="0"/>
        <w:adjustRightInd w:val="0"/>
        <w:jc w:val="right"/>
        <w:rPr>
          <w:rFonts w:ascii="Calibri" w:hAnsi="Calibri" w:cs="Calibri"/>
        </w:rPr>
      </w:pPr>
      <w:r>
        <w:rPr>
          <w:rFonts w:ascii="Calibri" w:hAnsi="Calibri" w:cs="Calibri"/>
        </w:rPr>
        <w:t>от 8 февраля 2011 г. N 76-ПП</w:t>
      </w:r>
    </w:p>
    <w:p w:rsidR="00A24127" w:rsidRDefault="00A24127">
      <w:pPr>
        <w:autoSpaceDE w:val="0"/>
        <w:autoSpaceDN w:val="0"/>
        <w:adjustRightInd w:val="0"/>
        <w:rPr>
          <w:rFonts w:ascii="Calibri" w:hAnsi="Calibri" w:cs="Calibri"/>
        </w:rPr>
      </w:pPr>
    </w:p>
    <w:p w:rsidR="00A24127" w:rsidRDefault="00A24127">
      <w:pPr>
        <w:pStyle w:val="ConsPlusNonformat"/>
        <w:widowControl/>
      </w:pPr>
      <w:r>
        <w:t>Утверждаю</w:t>
      </w:r>
    </w:p>
    <w:p w:rsidR="00A24127" w:rsidRDefault="00A24127">
      <w:pPr>
        <w:pStyle w:val="ConsPlusNonformat"/>
        <w:widowControl/>
      </w:pPr>
      <w:r>
        <w:t>________________________________________________________</w:t>
      </w:r>
    </w:p>
    <w:p w:rsidR="00A24127" w:rsidRDefault="00A24127">
      <w:pPr>
        <w:pStyle w:val="ConsPlusNonformat"/>
        <w:widowControl/>
      </w:pPr>
      <w:proofErr w:type="gramStart"/>
      <w:r>
        <w:t>(подпись, Ф.И.О. руководителя главного распорядителя</w:t>
      </w:r>
      <w:proofErr w:type="gramEnd"/>
    </w:p>
    <w:p w:rsidR="00A24127" w:rsidRDefault="00A24127">
      <w:pPr>
        <w:pStyle w:val="ConsPlusNonformat"/>
        <w:widowControl/>
      </w:pPr>
      <w:r>
        <w:t>средств областного бюджета, в ведении которого находятся</w:t>
      </w:r>
    </w:p>
    <w:p w:rsidR="00A24127" w:rsidRDefault="00A24127">
      <w:pPr>
        <w:pStyle w:val="ConsPlusNonformat"/>
        <w:widowControl/>
      </w:pPr>
      <w:r>
        <w:t>государственные казенные учреждения Свердловской области/</w:t>
      </w:r>
    </w:p>
    <w:p w:rsidR="00A24127" w:rsidRDefault="00A24127">
      <w:pPr>
        <w:pStyle w:val="ConsPlusNonformat"/>
        <w:widowControl/>
      </w:pPr>
      <w:r>
        <w:t>органа государственной власти Свердловской области,</w:t>
      </w:r>
    </w:p>
    <w:p w:rsidR="00A24127" w:rsidRDefault="00A24127">
      <w:pPr>
        <w:pStyle w:val="ConsPlusNonformat"/>
        <w:widowControl/>
      </w:pPr>
      <w:r>
        <w:t>осуществляющего полномочия учредителя</w:t>
      </w:r>
    </w:p>
    <w:p w:rsidR="00A24127" w:rsidRDefault="00A24127">
      <w:pPr>
        <w:pStyle w:val="ConsPlusNonformat"/>
        <w:widowControl/>
      </w:pPr>
      <w:r>
        <w:t>государственных бюджетных или автономных учреждений)</w:t>
      </w:r>
    </w:p>
    <w:p w:rsidR="00A24127" w:rsidRDefault="00A24127">
      <w:pPr>
        <w:pStyle w:val="ConsPlusNonformat"/>
        <w:widowControl/>
      </w:pPr>
      <w:r>
        <w:t>"___" _________________ г.</w:t>
      </w:r>
    </w:p>
    <w:p w:rsidR="00A24127" w:rsidRDefault="00A24127">
      <w:pPr>
        <w:autoSpaceDE w:val="0"/>
        <w:autoSpaceDN w:val="0"/>
        <w:adjustRightInd w:val="0"/>
        <w:rPr>
          <w:rFonts w:ascii="Calibri" w:hAnsi="Calibri" w:cs="Calibri"/>
        </w:rPr>
      </w:pPr>
    </w:p>
    <w:p w:rsidR="00A24127" w:rsidRDefault="00A24127">
      <w:pPr>
        <w:pStyle w:val="ConsPlusTitle"/>
        <w:widowControl/>
        <w:jc w:val="center"/>
      </w:pPr>
      <w:r>
        <w:t>ФОРМА</w:t>
      </w:r>
    </w:p>
    <w:p w:rsidR="00A24127" w:rsidRDefault="00A24127">
      <w:pPr>
        <w:pStyle w:val="ConsPlusTitle"/>
        <w:widowControl/>
        <w:jc w:val="center"/>
      </w:pPr>
      <w:r>
        <w:t>ВЕДОМСТВЕННОГО ПЕРЕЧНЯ ГОСУДАРСТВЕННЫХ УСЛУГ (РАБОТ),</w:t>
      </w:r>
    </w:p>
    <w:p w:rsidR="00A24127" w:rsidRDefault="00A24127">
      <w:pPr>
        <w:pStyle w:val="ConsPlusTitle"/>
        <w:widowControl/>
        <w:jc w:val="center"/>
      </w:pPr>
      <w:r>
        <w:t xml:space="preserve">ОКАЗЫВАЕМЫХ (ВЫПОЛНЯЕМЫХ) </w:t>
      </w:r>
      <w:proofErr w:type="gramStart"/>
      <w:r>
        <w:t>НАХОДЯЩИМИСЯ</w:t>
      </w:r>
      <w:proofErr w:type="gramEnd"/>
      <w:r>
        <w:t xml:space="preserve"> В ВЕДЕНИИ ОРГАНОВ</w:t>
      </w:r>
    </w:p>
    <w:p w:rsidR="00A24127" w:rsidRDefault="00A24127">
      <w:pPr>
        <w:pStyle w:val="ConsPlusTitle"/>
        <w:widowControl/>
        <w:jc w:val="center"/>
      </w:pPr>
      <w:r>
        <w:t xml:space="preserve">ГОСУДАРСТВЕННОЙ ВЛАСТИ СВЕРДЛОВСКОЙ ОБЛАСТИ </w:t>
      </w:r>
      <w:proofErr w:type="gramStart"/>
      <w:r>
        <w:t>ГОСУДАРСТВЕННЫМИ</w:t>
      </w:r>
      <w:proofErr w:type="gramEnd"/>
    </w:p>
    <w:p w:rsidR="00A24127" w:rsidRDefault="00A24127">
      <w:pPr>
        <w:pStyle w:val="ConsPlusTitle"/>
        <w:widowControl/>
        <w:jc w:val="center"/>
      </w:pPr>
      <w:r>
        <w:t>УЧРЕЖДЕНИЯМИ В КАЧЕСТВЕ ОСНОВНЫХ ВИДОВ ДЕЯТЕЛЬНОСТИ</w:t>
      </w:r>
    </w:p>
    <w:p w:rsidR="00A24127" w:rsidRDefault="00A24127">
      <w:pPr>
        <w:autoSpaceDE w:val="0"/>
        <w:autoSpaceDN w:val="0"/>
        <w:adjustRightInd w:val="0"/>
        <w:rPr>
          <w:rFonts w:ascii="Calibri" w:hAnsi="Calibri" w:cs="Calibri"/>
        </w:rPr>
      </w:pPr>
    </w:p>
    <w:tbl>
      <w:tblPr>
        <w:tblW w:w="0" w:type="auto"/>
        <w:tblInd w:w="70" w:type="dxa"/>
        <w:tblLayout w:type="fixed"/>
        <w:tblCellMar>
          <w:left w:w="70" w:type="dxa"/>
          <w:right w:w="70" w:type="dxa"/>
        </w:tblCellMar>
        <w:tblLook w:val="0000"/>
      </w:tblPr>
      <w:tblGrid>
        <w:gridCol w:w="540"/>
        <w:gridCol w:w="2160"/>
        <w:gridCol w:w="2160"/>
        <w:gridCol w:w="2160"/>
        <w:gridCol w:w="1755"/>
        <w:gridCol w:w="1350"/>
        <w:gridCol w:w="1080"/>
        <w:gridCol w:w="2160"/>
      </w:tblGrid>
      <w:tr w:rsidR="00A24127">
        <w:tblPrEx>
          <w:tblCellMar>
            <w:top w:w="0" w:type="dxa"/>
            <w:bottom w:w="0" w:type="dxa"/>
          </w:tblCellMar>
        </w:tblPrEx>
        <w:trPr>
          <w:cantSplit/>
          <w:trHeight w:val="480"/>
        </w:trPr>
        <w:tc>
          <w:tcPr>
            <w:tcW w:w="54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proofErr w:type="gramStart"/>
            <w:r>
              <w:rPr>
                <w:rFonts w:ascii="Calibri" w:hAnsi="Calibri" w:cs="Calibri"/>
                <w:sz w:val="22"/>
                <w:szCs w:val="22"/>
              </w:rPr>
              <w:t>п</w:t>
            </w:r>
            <w:proofErr w:type="spellEnd"/>
            <w:proofErr w:type="gramEnd"/>
            <w:r>
              <w:rPr>
                <w:rFonts w:ascii="Calibri" w:hAnsi="Calibri" w:cs="Calibri"/>
                <w:sz w:val="22"/>
                <w:szCs w:val="22"/>
              </w:rPr>
              <w:t>/</w:t>
            </w:r>
            <w:proofErr w:type="spellStart"/>
            <w:r>
              <w:rPr>
                <w:rFonts w:ascii="Calibri" w:hAnsi="Calibri" w:cs="Calibri"/>
                <w:sz w:val="22"/>
                <w:szCs w:val="22"/>
              </w:rPr>
              <w:t>п</w:t>
            </w:r>
            <w:proofErr w:type="spellEnd"/>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Наименование  </w:t>
            </w:r>
            <w:r>
              <w:rPr>
                <w:rFonts w:ascii="Calibri" w:hAnsi="Calibri" w:cs="Calibri"/>
                <w:sz w:val="22"/>
                <w:szCs w:val="22"/>
              </w:rPr>
              <w:br/>
              <w:t>государственной</w:t>
            </w:r>
            <w:r>
              <w:rPr>
                <w:rFonts w:ascii="Calibri" w:hAnsi="Calibri" w:cs="Calibri"/>
                <w:sz w:val="22"/>
                <w:szCs w:val="22"/>
              </w:rPr>
              <w:br/>
              <w:t>услуги (работы)</w:t>
            </w:r>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Категории   </w:t>
            </w:r>
            <w:r>
              <w:rPr>
                <w:rFonts w:ascii="Calibri" w:hAnsi="Calibri" w:cs="Calibri"/>
                <w:sz w:val="22"/>
                <w:szCs w:val="22"/>
              </w:rPr>
              <w:br/>
              <w:t xml:space="preserve">потребителей  </w:t>
            </w:r>
            <w:r>
              <w:rPr>
                <w:rFonts w:ascii="Calibri" w:hAnsi="Calibri" w:cs="Calibri"/>
                <w:sz w:val="22"/>
                <w:szCs w:val="22"/>
              </w:rPr>
              <w:br/>
              <w:t>государственной</w:t>
            </w:r>
            <w:r>
              <w:rPr>
                <w:rFonts w:ascii="Calibri" w:hAnsi="Calibri" w:cs="Calibri"/>
                <w:sz w:val="22"/>
                <w:szCs w:val="22"/>
              </w:rPr>
              <w:br/>
              <w:t>услуги (работы)</w:t>
            </w:r>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Перечень    </w:t>
            </w:r>
            <w:r>
              <w:rPr>
                <w:rFonts w:ascii="Calibri" w:hAnsi="Calibri" w:cs="Calibri"/>
                <w:sz w:val="22"/>
                <w:szCs w:val="22"/>
              </w:rPr>
              <w:br/>
              <w:t xml:space="preserve">и единицы   </w:t>
            </w:r>
            <w:r>
              <w:rPr>
                <w:rFonts w:ascii="Calibri" w:hAnsi="Calibri" w:cs="Calibri"/>
                <w:sz w:val="22"/>
                <w:szCs w:val="22"/>
              </w:rPr>
              <w:br/>
              <w:t xml:space="preserve">измерения   </w:t>
            </w:r>
            <w:r>
              <w:rPr>
                <w:rFonts w:ascii="Calibri" w:hAnsi="Calibri" w:cs="Calibri"/>
                <w:sz w:val="22"/>
                <w:szCs w:val="22"/>
              </w:rPr>
              <w:br/>
              <w:t xml:space="preserve">показателей  </w:t>
            </w:r>
            <w:r>
              <w:rPr>
                <w:rFonts w:ascii="Calibri" w:hAnsi="Calibri" w:cs="Calibri"/>
                <w:sz w:val="22"/>
                <w:szCs w:val="22"/>
              </w:rPr>
              <w:br/>
              <w:t xml:space="preserve">объема     </w:t>
            </w:r>
            <w:r>
              <w:rPr>
                <w:rFonts w:ascii="Calibri" w:hAnsi="Calibri" w:cs="Calibri"/>
                <w:sz w:val="22"/>
                <w:szCs w:val="22"/>
              </w:rPr>
              <w:br/>
              <w:t>государственной</w:t>
            </w:r>
            <w:r>
              <w:rPr>
                <w:rFonts w:ascii="Calibri" w:hAnsi="Calibri" w:cs="Calibri"/>
                <w:sz w:val="22"/>
                <w:szCs w:val="22"/>
              </w:rPr>
              <w:br/>
              <w:t>услуги (работы)</w:t>
            </w:r>
          </w:p>
        </w:tc>
        <w:tc>
          <w:tcPr>
            <w:tcW w:w="4185" w:type="dxa"/>
            <w:gridSpan w:val="3"/>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Показатели, характеризующие  </w:t>
            </w:r>
            <w:r>
              <w:rPr>
                <w:rFonts w:ascii="Calibri" w:hAnsi="Calibri" w:cs="Calibri"/>
                <w:sz w:val="22"/>
                <w:szCs w:val="22"/>
              </w:rPr>
              <w:br/>
              <w:t xml:space="preserve">качество государственной   </w:t>
            </w:r>
            <w:r>
              <w:rPr>
                <w:rFonts w:ascii="Calibri" w:hAnsi="Calibri" w:cs="Calibri"/>
                <w:sz w:val="22"/>
                <w:szCs w:val="22"/>
              </w:rPr>
              <w:br/>
              <w:t xml:space="preserve">услуги            </w:t>
            </w:r>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Наименования  </w:t>
            </w:r>
            <w:r>
              <w:rPr>
                <w:rFonts w:ascii="Calibri" w:hAnsi="Calibri" w:cs="Calibri"/>
                <w:sz w:val="22"/>
                <w:szCs w:val="22"/>
              </w:rPr>
              <w:br/>
              <w:t>государственных</w:t>
            </w:r>
            <w:r>
              <w:rPr>
                <w:rFonts w:ascii="Calibri" w:hAnsi="Calibri" w:cs="Calibri"/>
                <w:sz w:val="22"/>
                <w:szCs w:val="22"/>
              </w:rPr>
              <w:br/>
              <w:t xml:space="preserve">учреждений   </w:t>
            </w:r>
            <w:r>
              <w:rPr>
                <w:rFonts w:ascii="Calibri" w:hAnsi="Calibri" w:cs="Calibri"/>
                <w:sz w:val="22"/>
                <w:szCs w:val="22"/>
              </w:rPr>
              <w:br/>
              <w:t xml:space="preserve">(групп     </w:t>
            </w:r>
            <w:r>
              <w:rPr>
                <w:rFonts w:ascii="Calibri" w:hAnsi="Calibri" w:cs="Calibri"/>
                <w:sz w:val="22"/>
                <w:szCs w:val="22"/>
              </w:rPr>
              <w:br/>
              <w:t xml:space="preserve">учреждений),  </w:t>
            </w:r>
            <w:r>
              <w:rPr>
                <w:rFonts w:ascii="Calibri" w:hAnsi="Calibri" w:cs="Calibri"/>
                <w:sz w:val="22"/>
                <w:szCs w:val="22"/>
              </w:rPr>
              <w:br/>
              <w:t xml:space="preserve">оказывающих  </w:t>
            </w:r>
            <w:r>
              <w:rPr>
                <w:rFonts w:ascii="Calibri" w:hAnsi="Calibri" w:cs="Calibri"/>
                <w:sz w:val="22"/>
                <w:szCs w:val="22"/>
              </w:rPr>
              <w:br/>
              <w:t>государственную</w:t>
            </w:r>
            <w:r>
              <w:rPr>
                <w:rFonts w:ascii="Calibri" w:hAnsi="Calibri" w:cs="Calibri"/>
                <w:sz w:val="22"/>
                <w:szCs w:val="22"/>
              </w:rPr>
              <w:br/>
              <w:t xml:space="preserve">услугу     </w:t>
            </w:r>
            <w:r>
              <w:rPr>
                <w:rFonts w:ascii="Calibri" w:hAnsi="Calibri" w:cs="Calibri"/>
                <w:sz w:val="22"/>
                <w:szCs w:val="22"/>
              </w:rPr>
              <w:br/>
              <w:t xml:space="preserve">(выполняющих  </w:t>
            </w:r>
            <w:r>
              <w:rPr>
                <w:rFonts w:ascii="Calibri" w:hAnsi="Calibri" w:cs="Calibri"/>
                <w:sz w:val="22"/>
                <w:szCs w:val="22"/>
              </w:rPr>
              <w:br/>
              <w:t xml:space="preserve">работу)    </w:t>
            </w:r>
          </w:p>
        </w:tc>
      </w:tr>
      <w:tr w:rsidR="00A24127">
        <w:tblPrEx>
          <w:tblCellMar>
            <w:top w:w="0" w:type="dxa"/>
            <w:bottom w:w="0" w:type="dxa"/>
          </w:tblCellMar>
        </w:tblPrEx>
        <w:trPr>
          <w:cantSplit/>
          <w:trHeight w:val="840"/>
        </w:trPr>
        <w:tc>
          <w:tcPr>
            <w:tcW w:w="54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наименование</w:t>
            </w:r>
            <w:r>
              <w:rPr>
                <w:rFonts w:ascii="Calibri" w:hAnsi="Calibri" w:cs="Calibri"/>
                <w:sz w:val="22"/>
                <w:szCs w:val="22"/>
              </w:rPr>
              <w:br/>
              <w:t xml:space="preserve">показателя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единица </w:t>
            </w:r>
            <w:r>
              <w:rPr>
                <w:rFonts w:ascii="Calibri" w:hAnsi="Calibri" w:cs="Calibri"/>
                <w:sz w:val="22"/>
                <w:szCs w:val="22"/>
              </w:rPr>
              <w:br/>
              <w:t>измерения</w:t>
            </w: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формула</w:t>
            </w:r>
            <w:r>
              <w:rPr>
                <w:rFonts w:ascii="Calibri" w:hAnsi="Calibri" w:cs="Calibri"/>
                <w:sz w:val="22"/>
                <w:szCs w:val="22"/>
              </w:rPr>
              <w:br/>
              <w:t>расчета</w:t>
            </w: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4       </w:t>
            </w:r>
          </w:p>
        </w:tc>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5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6    </w:t>
            </w: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7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8       </w:t>
            </w:r>
          </w:p>
        </w:tc>
      </w:tr>
      <w:tr w:rsidR="00A24127">
        <w:tblPrEx>
          <w:tblCellMar>
            <w:top w:w="0" w:type="dxa"/>
            <w:bottom w:w="0" w:type="dxa"/>
          </w:tblCellMar>
        </w:tblPrEx>
        <w:trPr>
          <w:cantSplit/>
          <w:trHeight w:val="120"/>
        </w:trPr>
        <w:tc>
          <w:tcPr>
            <w:tcW w:w="5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bl>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p>
    <w:p w:rsidR="002D64D5" w:rsidRDefault="002D64D5">
      <w:pPr>
        <w:autoSpaceDE w:val="0"/>
        <w:autoSpaceDN w:val="0"/>
        <w:adjustRightInd w:val="0"/>
        <w:jc w:val="right"/>
        <w:outlineLvl w:val="0"/>
        <w:rPr>
          <w:rFonts w:ascii="Calibri" w:hAnsi="Calibri" w:cs="Calibri"/>
        </w:rPr>
      </w:pPr>
    </w:p>
    <w:p w:rsidR="00A24127" w:rsidRDefault="00A24127">
      <w:pPr>
        <w:autoSpaceDE w:val="0"/>
        <w:autoSpaceDN w:val="0"/>
        <w:adjustRightInd w:val="0"/>
        <w:jc w:val="right"/>
        <w:outlineLvl w:val="0"/>
        <w:rPr>
          <w:rFonts w:ascii="Calibri" w:hAnsi="Calibri" w:cs="Calibri"/>
        </w:rPr>
      </w:pPr>
      <w:r>
        <w:rPr>
          <w:rFonts w:ascii="Calibri" w:hAnsi="Calibri" w:cs="Calibri"/>
        </w:rPr>
        <w:t>Утверждена</w:t>
      </w:r>
    </w:p>
    <w:p w:rsidR="00A24127" w:rsidRDefault="00A24127">
      <w:pPr>
        <w:autoSpaceDE w:val="0"/>
        <w:autoSpaceDN w:val="0"/>
        <w:adjustRightInd w:val="0"/>
        <w:jc w:val="right"/>
        <w:rPr>
          <w:rFonts w:ascii="Calibri" w:hAnsi="Calibri" w:cs="Calibri"/>
        </w:rPr>
      </w:pPr>
      <w:r>
        <w:rPr>
          <w:rFonts w:ascii="Calibri" w:hAnsi="Calibri" w:cs="Calibri"/>
        </w:rPr>
        <w:t>Постановлением Правительства</w:t>
      </w:r>
    </w:p>
    <w:p w:rsidR="00A24127" w:rsidRDefault="00A24127">
      <w:pPr>
        <w:autoSpaceDE w:val="0"/>
        <w:autoSpaceDN w:val="0"/>
        <w:adjustRightInd w:val="0"/>
        <w:jc w:val="right"/>
        <w:rPr>
          <w:rFonts w:ascii="Calibri" w:hAnsi="Calibri" w:cs="Calibri"/>
        </w:rPr>
      </w:pPr>
      <w:r>
        <w:rPr>
          <w:rFonts w:ascii="Calibri" w:hAnsi="Calibri" w:cs="Calibri"/>
        </w:rPr>
        <w:t>Свердловской области</w:t>
      </w:r>
    </w:p>
    <w:p w:rsidR="00A24127" w:rsidRDefault="00A24127">
      <w:pPr>
        <w:autoSpaceDE w:val="0"/>
        <w:autoSpaceDN w:val="0"/>
        <w:adjustRightInd w:val="0"/>
        <w:jc w:val="right"/>
        <w:rPr>
          <w:rFonts w:ascii="Calibri" w:hAnsi="Calibri" w:cs="Calibri"/>
        </w:rPr>
      </w:pPr>
      <w:r>
        <w:rPr>
          <w:rFonts w:ascii="Calibri" w:hAnsi="Calibri" w:cs="Calibri"/>
        </w:rPr>
        <w:t>от 8 февраля 2011 г. N 76-ПП</w:t>
      </w:r>
    </w:p>
    <w:p w:rsidR="00A24127" w:rsidRDefault="00A24127">
      <w:pPr>
        <w:autoSpaceDE w:val="0"/>
        <w:autoSpaceDN w:val="0"/>
        <w:adjustRightInd w:val="0"/>
        <w:rPr>
          <w:rFonts w:ascii="Calibri" w:hAnsi="Calibri" w:cs="Calibri"/>
        </w:rPr>
      </w:pPr>
    </w:p>
    <w:p w:rsidR="00A24127" w:rsidRDefault="00A24127">
      <w:pPr>
        <w:pStyle w:val="ConsPlusTitle"/>
        <w:widowControl/>
        <w:jc w:val="center"/>
      </w:pPr>
      <w:r>
        <w:t>ФОРМА</w:t>
      </w:r>
    </w:p>
    <w:p w:rsidR="00A24127" w:rsidRDefault="00A24127">
      <w:pPr>
        <w:pStyle w:val="ConsPlusTitle"/>
        <w:widowControl/>
        <w:jc w:val="center"/>
      </w:pPr>
      <w:r>
        <w:t>БАЗОВОГО (ОТРАСЛЕВОГО) ПЕРЕЧНЯ ГОСУДАРСТВЕННЫХ УСЛУГ</w:t>
      </w:r>
    </w:p>
    <w:p w:rsidR="00A24127" w:rsidRDefault="00A24127">
      <w:pPr>
        <w:pStyle w:val="ConsPlusTitle"/>
        <w:widowControl/>
        <w:jc w:val="center"/>
      </w:pPr>
      <w:r>
        <w:t xml:space="preserve">(РАБОТ), ОКАЗЫВАЕМЫХ (ВЫПОЛНЯЕМЫХ) </w:t>
      </w:r>
      <w:proofErr w:type="gramStart"/>
      <w:r>
        <w:t>ГОСУДАРСТВЕННЫМИ</w:t>
      </w:r>
      <w:proofErr w:type="gramEnd"/>
    </w:p>
    <w:p w:rsidR="00A24127" w:rsidRDefault="00A24127">
      <w:pPr>
        <w:pStyle w:val="ConsPlusTitle"/>
        <w:widowControl/>
        <w:jc w:val="center"/>
      </w:pPr>
      <w:r>
        <w:t>УЧРЕЖДЕНИЯМИ В УСТАНОВЛЕННОЙ СФЕРЕ ДЕЯТЕЛЬНОСТИ</w:t>
      </w:r>
    </w:p>
    <w:p w:rsidR="00A24127" w:rsidRDefault="00A24127">
      <w:pPr>
        <w:autoSpaceDE w:val="0"/>
        <w:autoSpaceDN w:val="0"/>
        <w:adjustRightInd w:val="0"/>
        <w:rPr>
          <w:rFonts w:ascii="Calibri" w:hAnsi="Calibri" w:cs="Calibri"/>
        </w:rPr>
      </w:pPr>
    </w:p>
    <w:tbl>
      <w:tblPr>
        <w:tblW w:w="0" w:type="auto"/>
        <w:tblInd w:w="70" w:type="dxa"/>
        <w:tblLayout w:type="fixed"/>
        <w:tblCellMar>
          <w:left w:w="70" w:type="dxa"/>
          <w:right w:w="70" w:type="dxa"/>
        </w:tblCellMar>
        <w:tblLook w:val="0000"/>
      </w:tblPr>
      <w:tblGrid>
        <w:gridCol w:w="540"/>
        <w:gridCol w:w="2160"/>
        <w:gridCol w:w="2160"/>
        <w:gridCol w:w="2160"/>
        <w:gridCol w:w="1755"/>
        <w:gridCol w:w="1350"/>
        <w:gridCol w:w="1080"/>
        <w:gridCol w:w="2160"/>
      </w:tblGrid>
      <w:tr w:rsidR="00A24127">
        <w:tblPrEx>
          <w:tblCellMar>
            <w:top w:w="0" w:type="dxa"/>
            <w:bottom w:w="0" w:type="dxa"/>
          </w:tblCellMar>
        </w:tblPrEx>
        <w:trPr>
          <w:cantSplit/>
          <w:trHeight w:val="480"/>
        </w:trPr>
        <w:tc>
          <w:tcPr>
            <w:tcW w:w="54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proofErr w:type="gramStart"/>
            <w:r>
              <w:rPr>
                <w:rFonts w:ascii="Calibri" w:hAnsi="Calibri" w:cs="Calibri"/>
                <w:sz w:val="22"/>
                <w:szCs w:val="22"/>
              </w:rPr>
              <w:t>п</w:t>
            </w:r>
            <w:proofErr w:type="spellEnd"/>
            <w:proofErr w:type="gramEnd"/>
            <w:r>
              <w:rPr>
                <w:rFonts w:ascii="Calibri" w:hAnsi="Calibri" w:cs="Calibri"/>
                <w:sz w:val="22"/>
                <w:szCs w:val="22"/>
              </w:rPr>
              <w:t>/</w:t>
            </w:r>
            <w:proofErr w:type="spellStart"/>
            <w:r>
              <w:rPr>
                <w:rFonts w:ascii="Calibri" w:hAnsi="Calibri" w:cs="Calibri"/>
                <w:sz w:val="22"/>
                <w:szCs w:val="22"/>
              </w:rPr>
              <w:t>п</w:t>
            </w:r>
            <w:proofErr w:type="spellEnd"/>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Наименование  </w:t>
            </w:r>
            <w:r>
              <w:rPr>
                <w:rFonts w:ascii="Calibri" w:hAnsi="Calibri" w:cs="Calibri"/>
                <w:sz w:val="22"/>
                <w:szCs w:val="22"/>
              </w:rPr>
              <w:br/>
              <w:t>государственной</w:t>
            </w:r>
            <w:r>
              <w:rPr>
                <w:rFonts w:ascii="Calibri" w:hAnsi="Calibri" w:cs="Calibri"/>
                <w:sz w:val="22"/>
                <w:szCs w:val="22"/>
              </w:rPr>
              <w:br/>
              <w:t>услуги (работы)</w:t>
            </w:r>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Категории   </w:t>
            </w:r>
            <w:r>
              <w:rPr>
                <w:rFonts w:ascii="Calibri" w:hAnsi="Calibri" w:cs="Calibri"/>
                <w:sz w:val="22"/>
                <w:szCs w:val="22"/>
              </w:rPr>
              <w:br/>
              <w:t xml:space="preserve">потребителей  </w:t>
            </w:r>
            <w:r>
              <w:rPr>
                <w:rFonts w:ascii="Calibri" w:hAnsi="Calibri" w:cs="Calibri"/>
                <w:sz w:val="22"/>
                <w:szCs w:val="22"/>
              </w:rPr>
              <w:br/>
              <w:t>государственной</w:t>
            </w:r>
            <w:r>
              <w:rPr>
                <w:rFonts w:ascii="Calibri" w:hAnsi="Calibri" w:cs="Calibri"/>
                <w:sz w:val="22"/>
                <w:szCs w:val="22"/>
              </w:rPr>
              <w:br/>
              <w:t>услуги (работы)</w:t>
            </w:r>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Перечень    </w:t>
            </w:r>
            <w:r>
              <w:rPr>
                <w:rFonts w:ascii="Calibri" w:hAnsi="Calibri" w:cs="Calibri"/>
                <w:sz w:val="22"/>
                <w:szCs w:val="22"/>
              </w:rPr>
              <w:br/>
              <w:t xml:space="preserve">и единицы   </w:t>
            </w:r>
            <w:r>
              <w:rPr>
                <w:rFonts w:ascii="Calibri" w:hAnsi="Calibri" w:cs="Calibri"/>
                <w:sz w:val="22"/>
                <w:szCs w:val="22"/>
              </w:rPr>
              <w:br/>
              <w:t xml:space="preserve">измерения   </w:t>
            </w:r>
            <w:r>
              <w:rPr>
                <w:rFonts w:ascii="Calibri" w:hAnsi="Calibri" w:cs="Calibri"/>
                <w:sz w:val="22"/>
                <w:szCs w:val="22"/>
              </w:rPr>
              <w:br/>
              <w:t xml:space="preserve">показателей  </w:t>
            </w:r>
            <w:r>
              <w:rPr>
                <w:rFonts w:ascii="Calibri" w:hAnsi="Calibri" w:cs="Calibri"/>
                <w:sz w:val="22"/>
                <w:szCs w:val="22"/>
              </w:rPr>
              <w:br/>
              <w:t xml:space="preserve">объема     </w:t>
            </w:r>
            <w:r>
              <w:rPr>
                <w:rFonts w:ascii="Calibri" w:hAnsi="Calibri" w:cs="Calibri"/>
                <w:sz w:val="22"/>
                <w:szCs w:val="22"/>
              </w:rPr>
              <w:br/>
              <w:t>государственной</w:t>
            </w:r>
            <w:r>
              <w:rPr>
                <w:rFonts w:ascii="Calibri" w:hAnsi="Calibri" w:cs="Calibri"/>
                <w:sz w:val="22"/>
                <w:szCs w:val="22"/>
              </w:rPr>
              <w:br/>
              <w:t>услуги (работы)</w:t>
            </w:r>
          </w:p>
        </w:tc>
        <w:tc>
          <w:tcPr>
            <w:tcW w:w="4185" w:type="dxa"/>
            <w:gridSpan w:val="3"/>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Показатели, характеризующие  </w:t>
            </w:r>
            <w:r>
              <w:rPr>
                <w:rFonts w:ascii="Calibri" w:hAnsi="Calibri" w:cs="Calibri"/>
                <w:sz w:val="22"/>
                <w:szCs w:val="22"/>
              </w:rPr>
              <w:br/>
              <w:t xml:space="preserve">качество государственной   </w:t>
            </w:r>
            <w:r>
              <w:rPr>
                <w:rFonts w:ascii="Calibri" w:hAnsi="Calibri" w:cs="Calibri"/>
                <w:sz w:val="22"/>
                <w:szCs w:val="22"/>
              </w:rPr>
              <w:br/>
              <w:t xml:space="preserve">услуги            </w:t>
            </w:r>
          </w:p>
        </w:tc>
        <w:tc>
          <w:tcPr>
            <w:tcW w:w="2160" w:type="dxa"/>
            <w:vMerge w:val="restart"/>
            <w:tcBorders>
              <w:top w:val="single" w:sz="6" w:space="0" w:color="auto"/>
              <w:left w:val="single" w:sz="6" w:space="0" w:color="auto"/>
              <w:bottom w:val="nil"/>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Наименования  </w:t>
            </w:r>
            <w:r>
              <w:rPr>
                <w:rFonts w:ascii="Calibri" w:hAnsi="Calibri" w:cs="Calibri"/>
                <w:sz w:val="22"/>
                <w:szCs w:val="22"/>
              </w:rPr>
              <w:br/>
              <w:t>государственных</w:t>
            </w:r>
            <w:r>
              <w:rPr>
                <w:rFonts w:ascii="Calibri" w:hAnsi="Calibri" w:cs="Calibri"/>
                <w:sz w:val="22"/>
                <w:szCs w:val="22"/>
              </w:rPr>
              <w:br/>
              <w:t xml:space="preserve">учреждений   </w:t>
            </w:r>
            <w:r>
              <w:rPr>
                <w:rFonts w:ascii="Calibri" w:hAnsi="Calibri" w:cs="Calibri"/>
                <w:sz w:val="22"/>
                <w:szCs w:val="22"/>
              </w:rPr>
              <w:br/>
              <w:t xml:space="preserve">(групп     </w:t>
            </w:r>
            <w:r>
              <w:rPr>
                <w:rFonts w:ascii="Calibri" w:hAnsi="Calibri" w:cs="Calibri"/>
                <w:sz w:val="22"/>
                <w:szCs w:val="22"/>
              </w:rPr>
              <w:br/>
              <w:t xml:space="preserve">учреждений),  </w:t>
            </w:r>
            <w:r>
              <w:rPr>
                <w:rFonts w:ascii="Calibri" w:hAnsi="Calibri" w:cs="Calibri"/>
                <w:sz w:val="22"/>
                <w:szCs w:val="22"/>
              </w:rPr>
              <w:br/>
              <w:t xml:space="preserve">оказывающих  </w:t>
            </w:r>
            <w:r>
              <w:rPr>
                <w:rFonts w:ascii="Calibri" w:hAnsi="Calibri" w:cs="Calibri"/>
                <w:sz w:val="22"/>
                <w:szCs w:val="22"/>
              </w:rPr>
              <w:br/>
              <w:t>государственную</w:t>
            </w:r>
            <w:r>
              <w:rPr>
                <w:rFonts w:ascii="Calibri" w:hAnsi="Calibri" w:cs="Calibri"/>
                <w:sz w:val="22"/>
                <w:szCs w:val="22"/>
              </w:rPr>
              <w:br/>
              <w:t xml:space="preserve">услугу     </w:t>
            </w:r>
            <w:r>
              <w:rPr>
                <w:rFonts w:ascii="Calibri" w:hAnsi="Calibri" w:cs="Calibri"/>
                <w:sz w:val="22"/>
                <w:szCs w:val="22"/>
              </w:rPr>
              <w:br/>
              <w:t xml:space="preserve">(выполняющих  </w:t>
            </w:r>
            <w:r>
              <w:rPr>
                <w:rFonts w:ascii="Calibri" w:hAnsi="Calibri" w:cs="Calibri"/>
                <w:sz w:val="22"/>
                <w:szCs w:val="22"/>
              </w:rPr>
              <w:br/>
              <w:t xml:space="preserve">работу)    </w:t>
            </w:r>
          </w:p>
        </w:tc>
      </w:tr>
      <w:tr w:rsidR="00A24127">
        <w:tblPrEx>
          <w:tblCellMar>
            <w:top w:w="0" w:type="dxa"/>
            <w:bottom w:w="0" w:type="dxa"/>
          </w:tblCellMar>
        </w:tblPrEx>
        <w:trPr>
          <w:cantSplit/>
          <w:trHeight w:val="840"/>
        </w:trPr>
        <w:tc>
          <w:tcPr>
            <w:tcW w:w="54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наименование</w:t>
            </w:r>
            <w:r>
              <w:rPr>
                <w:rFonts w:ascii="Calibri" w:hAnsi="Calibri" w:cs="Calibri"/>
                <w:sz w:val="22"/>
                <w:szCs w:val="22"/>
              </w:rPr>
              <w:br/>
              <w:t xml:space="preserve">показателя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единица </w:t>
            </w:r>
            <w:r>
              <w:rPr>
                <w:rFonts w:ascii="Calibri" w:hAnsi="Calibri" w:cs="Calibri"/>
                <w:sz w:val="22"/>
                <w:szCs w:val="22"/>
              </w:rPr>
              <w:br/>
              <w:t>измерения</w:t>
            </w: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формула</w:t>
            </w:r>
            <w:r>
              <w:rPr>
                <w:rFonts w:ascii="Calibri" w:hAnsi="Calibri" w:cs="Calibri"/>
                <w:sz w:val="22"/>
                <w:szCs w:val="22"/>
              </w:rPr>
              <w:br/>
              <w:t>расчета</w:t>
            </w:r>
          </w:p>
        </w:tc>
        <w:tc>
          <w:tcPr>
            <w:tcW w:w="2160" w:type="dxa"/>
            <w:vMerge/>
            <w:tcBorders>
              <w:top w:val="nil"/>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r w:rsidR="00A24127">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1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4       </w:t>
            </w:r>
          </w:p>
        </w:tc>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5      </w:t>
            </w: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6    </w:t>
            </w: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7   </w:t>
            </w: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r>
              <w:rPr>
                <w:rFonts w:ascii="Calibri" w:hAnsi="Calibri" w:cs="Calibri"/>
                <w:sz w:val="22"/>
                <w:szCs w:val="22"/>
              </w:rPr>
              <w:t xml:space="preserve">8       </w:t>
            </w:r>
          </w:p>
        </w:tc>
      </w:tr>
      <w:tr w:rsidR="00A24127">
        <w:tblPrEx>
          <w:tblCellMar>
            <w:top w:w="0" w:type="dxa"/>
            <w:bottom w:w="0" w:type="dxa"/>
          </w:tblCellMar>
        </w:tblPrEx>
        <w:trPr>
          <w:cantSplit/>
          <w:trHeight w:val="120"/>
        </w:trPr>
        <w:tc>
          <w:tcPr>
            <w:tcW w:w="54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A24127" w:rsidRDefault="00A24127">
            <w:pPr>
              <w:pStyle w:val="ConsPlusCell"/>
              <w:widowControl/>
              <w:rPr>
                <w:rFonts w:ascii="Calibri" w:hAnsi="Calibri" w:cs="Calibri"/>
                <w:sz w:val="22"/>
                <w:szCs w:val="22"/>
              </w:rPr>
            </w:pPr>
          </w:p>
        </w:tc>
      </w:tr>
    </w:tbl>
    <w:p w:rsidR="00A24127" w:rsidRDefault="00A24127">
      <w:pPr>
        <w:autoSpaceDE w:val="0"/>
        <w:autoSpaceDN w:val="0"/>
        <w:adjustRightInd w:val="0"/>
        <w:rPr>
          <w:rFonts w:ascii="Calibri" w:hAnsi="Calibri" w:cs="Calibri"/>
        </w:rPr>
      </w:pPr>
    </w:p>
    <w:p w:rsidR="00A24127" w:rsidRDefault="00A24127">
      <w:pPr>
        <w:autoSpaceDE w:val="0"/>
        <w:autoSpaceDN w:val="0"/>
        <w:adjustRightInd w:val="0"/>
        <w:rPr>
          <w:rFonts w:ascii="Calibri" w:hAnsi="Calibri" w:cs="Calibri"/>
        </w:rPr>
      </w:pPr>
    </w:p>
    <w:p w:rsidR="00A24127" w:rsidRDefault="00A24127">
      <w:pPr>
        <w:pStyle w:val="ConsPlusNonformat"/>
        <w:widowControl/>
        <w:pBdr>
          <w:top w:val="single" w:sz="6" w:space="0" w:color="auto"/>
        </w:pBdr>
        <w:rPr>
          <w:sz w:val="2"/>
          <w:szCs w:val="2"/>
        </w:rPr>
      </w:pPr>
    </w:p>
    <w:p w:rsidR="00F9702B" w:rsidRDefault="00F9702B"/>
    <w:sectPr w:rsidR="00F9702B">
      <w:pgSz w:w="16838" w:h="11905" w:orient="landscape" w:code="9"/>
      <w:pgMar w:top="850" w:right="1134" w:bottom="1701"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A24127"/>
    <w:rsid w:val="001013B0"/>
    <w:rsid w:val="00296E39"/>
    <w:rsid w:val="002D64D5"/>
    <w:rsid w:val="004B20DE"/>
    <w:rsid w:val="0053083A"/>
    <w:rsid w:val="00534233"/>
    <w:rsid w:val="006238DA"/>
    <w:rsid w:val="00630BD0"/>
    <w:rsid w:val="00A24127"/>
    <w:rsid w:val="00B91499"/>
    <w:rsid w:val="00BB6DCA"/>
    <w:rsid w:val="00D13197"/>
    <w:rsid w:val="00F8012A"/>
    <w:rsid w:val="00F970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A24127"/>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A24127"/>
    <w:pPr>
      <w:widowControl w:val="0"/>
      <w:autoSpaceDE w:val="0"/>
      <w:autoSpaceDN w:val="0"/>
      <w:adjustRightInd w:val="0"/>
      <w:jc w:val="left"/>
    </w:pPr>
    <w:rPr>
      <w:rFonts w:ascii="Calibri" w:eastAsiaTheme="minorEastAsia" w:hAnsi="Calibri" w:cs="Calibri"/>
      <w:b/>
      <w:bCs/>
      <w:lang w:eastAsia="ru-RU"/>
    </w:rPr>
  </w:style>
  <w:style w:type="paragraph" w:customStyle="1" w:styleId="ConsPlusCell">
    <w:name w:val="ConsPlusCell"/>
    <w:uiPriority w:val="99"/>
    <w:rsid w:val="00A24127"/>
    <w:pPr>
      <w:widowControl w:val="0"/>
      <w:autoSpaceDE w:val="0"/>
      <w:autoSpaceDN w:val="0"/>
      <w:adjustRightInd w:val="0"/>
      <w:jc w:val="left"/>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71;n=79842;fld=134;dst=100019" TargetMode="External"/><Relationship Id="rId13" Type="http://schemas.openxmlformats.org/officeDocument/2006/relationships/hyperlink" Target="consultantplus://offline/main?base=RLAW071;n=57835;fld=134" TargetMode="External"/><Relationship Id="rId18" Type="http://schemas.openxmlformats.org/officeDocument/2006/relationships/hyperlink" Target="consultantplus://offline/main?base=RLAW071;n=79842;fld=134;dst=100046"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main?base=LAW;n=100248;fld=134;dst=100051" TargetMode="External"/><Relationship Id="rId12" Type="http://schemas.openxmlformats.org/officeDocument/2006/relationships/hyperlink" Target="consultantplus://offline/main?base=RLAW071;n=64672;fld=134" TargetMode="External"/><Relationship Id="rId17" Type="http://schemas.openxmlformats.org/officeDocument/2006/relationships/hyperlink" Target="consultantplus://offline/main?base=RLAW071;n=79842;fld=134;dst=100068" TargetMode="External"/><Relationship Id="rId2" Type="http://schemas.openxmlformats.org/officeDocument/2006/relationships/settings" Target="settings.xml"/><Relationship Id="rId16" Type="http://schemas.openxmlformats.org/officeDocument/2006/relationships/hyperlink" Target="consultantplus://offline/main?base=RLAW071;n=79842;fld=134;dst=100058" TargetMode="External"/><Relationship Id="rId20" Type="http://schemas.openxmlformats.org/officeDocument/2006/relationships/hyperlink" Target="consultantplus://offline/main?base=RLAW071;n=79842;fld=134;dst=100141" TargetMode="External"/><Relationship Id="rId1" Type="http://schemas.openxmlformats.org/officeDocument/2006/relationships/styles" Target="styles.xml"/><Relationship Id="rId6" Type="http://schemas.openxmlformats.org/officeDocument/2006/relationships/hyperlink" Target="consultantplus://offline/main?base=LAW;n=100256;fld=134;dst=233" TargetMode="External"/><Relationship Id="rId11" Type="http://schemas.openxmlformats.org/officeDocument/2006/relationships/hyperlink" Target="consultantplus://offline/main?base=RLAW071;n=79842;fld=134;dst=100019" TargetMode="External"/><Relationship Id="rId5" Type="http://schemas.openxmlformats.org/officeDocument/2006/relationships/hyperlink" Target="consultantplus://offline/main?base=LAW;n=100347;fld=134;dst=1381" TargetMode="External"/><Relationship Id="rId15" Type="http://schemas.openxmlformats.org/officeDocument/2006/relationships/hyperlink" Target="consultantplus://offline/main?base=RLAW071;n=41317;fld=134" TargetMode="External"/><Relationship Id="rId10" Type="http://schemas.openxmlformats.org/officeDocument/2006/relationships/hyperlink" Target="consultantplus://offline/main?base=RLAW071;n=79842;fld=134;dst=100153" TargetMode="External"/><Relationship Id="rId19" Type="http://schemas.openxmlformats.org/officeDocument/2006/relationships/hyperlink" Target="consultantplus://offline/main?base=RLAW071;n=79842;fld=134;dst=100013" TargetMode="External"/><Relationship Id="rId4" Type="http://schemas.openxmlformats.org/officeDocument/2006/relationships/hyperlink" Target="consultantplus://offline/main?base=LAW;n=100347;fld=134;dst=3137" TargetMode="External"/><Relationship Id="rId9" Type="http://schemas.openxmlformats.org/officeDocument/2006/relationships/hyperlink" Target="consultantplus://offline/main?base=RLAW071;n=79842;fld=134;dst=100148" TargetMode="External"/><Relationship Id="rId14" Type="http://schemas.openxmlformats.org/officeDocument/2006/relationships/hyperlink" Target="consultantplus://offline/main?base=RLAW071;n=64637;fld=1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4460</Words>
  <Characters>25426</Characters>
  <Application>Microsoft Office Word</Application>
  <DocSecurity>0</DocSecurity>
  <Lines>211</Lines>
  <Paragraphs>59</Paragraphs>
  <ScaleCrop>false</ScaleCrop>
  <Company/>
  <LinksUpToDate>false</LinksUpToDate>
  <CharactersWithSpaces>29827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2011-03-24T09:24:00Z</dcterms:created>
  <dcterms:modified xsi:type="dcterms:W3CDTF">2011-03-24T09:25:00Z</dcterms:modified>
</cp:coreProperties>
</file>